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3DA475B3"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C04BF6">
        <w:rPr>
          <w:noProof w:val="0"/>
          <w:sz w:val="24"/>
          <w:szCs w:val="24"/>
          <w:lang w:val="en-US"/>
        </w:rPr>
        <w:t>2</w:t>
      </w:r>
      <w:r w:rsidR="00935657">
        <w:rPr>
          <w:noProof w:val="0"/>
          <w:sz w:val="24"/>
          <w:szCs w:val="24"/>
          <w:lang w:val="en-US"/>
        </w:rPr>
        <w:t>1</w:t>
      </w:r>
      <w:r w:rsidR="008A2FED">
        <w:rPr>
          <w:noProof w:val="0"/>
          <w:sz w:val="24"/>
          <w:szCs w:val="24"/>
          <w:lang w:val="en-US"/>
        </w:rPr>
        <w:t>bis-e</w:t>
      </w:r>
      <w:r w:rsidRPr="001C1A03">
        <w:rPr>
          <w:bCs/>
          <w:noProof w:val="0"/>
          <w:sz w:val="24"/>
          <w:szCs w:val="24"/>
          <w:lang w:val="en-US"/>
        </w:rPr>
        <w:tab/>
      </w:r>
      <w:r w:rsidR="0010254F" w:rsidRPr="0010254F">
        <w:rPr>
          <w:bCs/>
          <w:noProof w:val="0"/>
          <w:sz w:val="24"/>
          <w:szCs w:val="24"/>
          <w:lang w:val="en-US"/>
        </w:rPr>
        <w:t>R2-2303358</w:t>
      </w:r>
    </w:p>
    <w:p w14:paraId="15E990BB" w14:textId="23B99016" w:rsidR="004770F0" w:rsidRPr="00737122" w:rsidRDefault="00400E74" w:rsidP="004770F0">
      <w:pPr>
        <w:pStyle w:val="Header"/>
        <w:tabs>
          <w:tab w:val="right" w:pos="9639"/>
        </w:tabs>
        <w:rPr>
          <w:noProof w:val="0"/>
          <w:sz w:val="24"/>
          <w:szCs w:val="24"/>
          <w:lang w:val="da-DK"/>
        </w:rPr>
      </w:pPr>
      <w:r>
        <w:rPr>
          <w:bCs/>
          <w:sz w:val="24"/>
        </w:rPr>
        <w:t>e</w:t>
      </w:r>
      <w:r w:rsidR="008A2FED">
        <w:rPr>
          <w:bCs/>
          <w:sz w:val="24"/>
        </w:rPr>
        <w:t>-Meeting</w:t>
      </w:r>
      <w:r w:rsidR="00935657" w:rsidRPr="00935657">
        <w:rPr>
          <w:bCs/>
          <w:sz w:val="24"/>
        </w:rPr>
        <w:t xml:space="preserve">, </w:t>
      </w:r>
      <w:r>
        <w:rPr>
          <w:bCs/>
          <w:sz w:val="24"/>
        </w:rPr>
        <w:t>1</w:t>
      </w:r>
      <w:r w:rsidR="00935657" w:rsidRPr="00935657">
        <w:rPr>
          <w:bCs/>
          <w:sz w:val="24"/>
        </w:rPr>
        <w:t xml:space="preserve">7 </w:t>
      </w:r>
      <w:r>
        <w:rPr>
          <w:bCs/>
          <w:sz w:val="24"/>
        </w:rPr>
        <w:t>April</w:t>
      </w:r>
      <w:r w:rsidR="00935657" w:rsidRPr="00935657">
        <w:rPr>
          <w:bCs/>
          <w:sz w:val="24"/>
        </w:rPr>
        <w:t xml:space="preserve"> </w:t>
      </w:r>
      <w:r w:rsidR="00935657" w:rsidRPr="00935657">
        <w:rPr>
          <w:bCs/>
          <w:sz w:val="24"/>
          <w:lang w:val="en-US"/>
        </w:rPr>
        <w:t>–</w:t>
      </w:r>
      <w:r w:rsidR="00935657" w:rsidRPr="00935657">
        <w:rPr>
          <w:bCs/>
          <w:sz w:val="24"/>
        </w:rPr>
        <w:t xml:space="preserve"> </w:t>
      </w:r>
      <w:r w:rsidR="00D4781B">
        <w:rPr>
          <w:bCs/>
          <w:sz w:val="24"/>
        </w:rPr>
        <w:t>26</w:t>
      </w:r>
      <w:r w:rsidR="00935657" w:rsidRPr="00935657">
        <w:rPr>
          <w:bCs/>
          <w:sz w:val="24"/>
        </w:rPr>
        <w:t xml:space="preserve"> </w:t>
      </w:r>
      <w:r>
        <w:rPr>
          <w:bCs/>
          <w:sz w:val="24"/>
        </w:rPr>
        <w:t>April</w:t>
      </w:r>
      <w:r w:rsidR="00935657" w:rsidRPr="00935657">
        <w:rPr>
          <w:bCs/>
          <w:sz w:val="24"/>
        </w:rPr>
        <w:t xml:space="preserve"> 2023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00568D75"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00E74">
        <w:rPr>
          <w:rFonts w:cs="Arial"/>
          <w:b/>
          <w:bCs/>
          <w:sz w:val="24"/>
          <w:lang w:val="da-DK"/>
        </w:rPr>
        <w:t>7.5.2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631F8A68"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E6687">
        <w:rPr>
          <w:rFonts w:ascii="Arial" w:hAnsi="Arial" w:cs="Arial"/>
          <w:b/>
          <w:bCs/>
          <w:sz w:val="24"/>
        </w:rPr>
        <w:t xml:space="preserve">Views on </w:t>
      </w:r>
      <w:r w:rsidR="00A10976">
        <w:rPr>
          <w:rFonts w:ascii="Arial" w:hAnsi="Arial" w:cs="Arial"/>
          <w:b/>
          <w:bCs/>
          <w:sz w:val="24"/>
        </w:rPr>
        <w:t>Enhancements for XR-Awareness</w:t>
      </w:r>
    </w:p>
    <w:p w14:paraId="040E0889" w14:textId="3701A5D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4E6687" w:rsidRPr="004E6687">
        <w:rPr>
          <w:rFonts w:ascii="Arial" w:hAnsi="Arial" w:cs="Arial"/>
          <w:b/>
          <w:bCs/>
          <w:sz w:val="24"/>
        </w:rPr>
        <w:t>NR_XR_enh-Core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pPr>
        <w:pStyle w:val="Heading1"/>
        <w:rPr>
          <w:lang w:val="en-US"/>
        </w:rPr>
      </w:pPr>
      <w:r w:rsidRPr="00CB5EE9">
        <w:rPr>
          <w:lang w:val="en-US"/>
        </w:rPr>
        <w:t>Introduction</w:t>
      </w:r>
    </w:p>
    <w:p w14:paraId="1F8F0751" w14:textId="60758E62" w:rsidR="00D371AD" w:rsidRDefault="00DC01B7" w:rsidP="00A10976">
      <w:pPr>
        <w:rPr>
          <w:iCs/>
          <w:lang w:val="en-US"/>
        </w:rPr>
      </w:pPr>
      <w:r w:rsidRPr="00DC01B7">
        <w:rPr>
          <w:iCs/>
          <w:lang w:val="en-US"/>
        </w:rPr>
        <w:t>In continuation of the 3GPP work on XR in RAN1 and SA4 in Rel-17</w:t>
      </w:r>
      <w:r w:rsidR="0016062F">
        <w:rPr>
          <w:iCs/>
          <w:lang w:val="en-US"/>
        </w:rPr>
        <w:t xml:space="preserve"> followed by an XR study in Rel-18</w:t>
      </w:r>
      <w:r w:rsidRPr="00DC01B7">
        <w:rPr>
          <w:iCs/>
          <w:lang w:val="en-US"/>
        </w:rPr>
        <w:t xml:space="preserve">, RAN has approved a RAN2-led </w:t>
      </w:r>
      <w:r w:rsidR="0016062F">
        <w:rPr>
          <w:iCs/>
          <w:lang w:val="en-US"/>
        </w:rPr>
        <w:t xml:space="preserve">work </w:t>
      </w:r>
      <w:r w:rsidRPr="00DC01B7">
        <w:rPr>
          <w:iCs/>
          <w:lang w:val="en-US"/>
        </w:rPr>
        <w:t xml:space="preserve">item on XR enhancements for NR in Rel-18 [1]. </w:t>
      </w:r>
      <w:r w:rsidR="00690C76" w:rsidRPr="00690C76">
        <w:rPr>
          <w:iCs/>
          <w:lang w:val="en-US"/>
        </w:rPr>
        <w:t>For XR</w:t>
      </w:r>
      <w:r w:rsidR="0004540F">
        <w:rPr>
          <w:iCs/>
          <w:lang w:val="en-US"/>
        </w:rPr>
        <w:t>-</w:t>
      </w:r>
      <w:r w:rsidR="00690C76" w:rsidRPr="00690C76">
        <w:rPr>
          <w:iCs/>
          <w:lang w:val="en-US"/>
        </w:rPr>
        <w:t>Awareness</w:t>
      </w:r>
      <w:r w:rsidR="0004540F">
        <w:rPr>
          <w:iCs/>
          <w:lang w:val="en-US"/>
        </w:rPr>
        <w:t xml:space="preserve">, </w:t>
      </w:r>
      <w:r w:rsidR="00690C76" w:rsidRPr="00690C76">
        <w:rPr>
          <w:iCs/>
          <w:lang w:val="en-US"/>
        </w:rPr>
        <w:t xml:space="preserve">the Rel-18 XR WI now has an objective to specify RAN2 enhancements for provisioning of XR traffic assistance information by the UE. Further, RAN2 will consider the impact of identifying PDU Sets, Data bursts and PSI at the UE side as needed. </w:t>
      </w:r>
    </w:p>
    <w:tbl>
      <w:tblPr>
        <w:tblStyle w:val="TableGrid"/>
        <w:tblW w:w="0" w:type="auto"/>
        <w:tblLook w:val="04A0" w:firstRow="1" w:lastRow="0" w:firstColumn="1" w:lastColumn="0" w:noHBand="0" w:noVBand="1"/>
      </w:tblPr>
      <w:tblGrid>
        <w:gridCol w:w="9350"/>
      </w:tblGrid>
      <w:tr w:rsidR="00A10976" w14:paraId="479CAC3F" w14:textId="77777777" w:rsidTr="00DF5D66">
        <w:tc>
          <w:tcPr>
            <w:tcW w:w="9350" w:type="dxa"/>
          </w:tcPr>
          <w:p w14:paraId="7B847E85" w14:textId="77777777" w:rsidR="00A10976" w:rsidRPr="007250C6" w:rsidRDefault="00A10976" w:rsidP="00DF5D66">
            <w:r w:rsidRPr="007250C6">
              <w:t>Specify the enhancements for XR Awareness:</w:t>
            </w:r>
          </w:p>
          <w:p w14:paraId="24F6B44C" w14:textId="77777777" w:rsidR="00A10976" w:rsidRDefault="00A10976" w:rsidP="00DF5D66">
            <w:pPr>
              <w:pStyle w:val="B1"/>
            </w:pPr>
            <w:r>
              <w:t>-</w:t>
            </w:r>
            <w:r>
              <w:tab/>
            </w:r>
            <w:r w:rsidRPr="000C0A15">
              <w:t>Signalling by CN of semi-static information per QoS flow (e.g. PDU set QoS parameters), dynamic information per PDU set (PDU Set information and Identification) and End of Data Burst indication (RAN3, RAN2</w:t>
            </w:r>
            <w:proofErr w:type="gramStart"/>
            <w:r w:rsidRPr="000C0A15">
              <w:t>);</w:t>
            </w:r>
            <w:proofErr w:type="gramEnd"/>
          </w:p>
          <w:p w14:paraId="276F8461" w14:textId="77777777" w:rsidR="00A10976" w:rsidRDefault="00A10976" w:rsidP="00DF5D66">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roofErr w:type="gramStart"/>
            <w:r w:rsidRPr="000C0A15">
              <w:t>);</w:t>
            </w:r>
            <w:proofErr w:type="gramEnd"/>
          </w:p>
          <w:p w14:paraId="7C363CA0" w14:textId="77777777" w:rsidR="00A10976" w:rsidRDefault="00A10976" w:rsidP="00DF5D66">
            <w:pPr>
              <w:pStyle w:val="B1"/>
            </w:pPr>
            <w:r>
              <w:t>-</w:t>
            </w:r>
            <w:r>
              <w:tab/>
            </w:r>
            <w:r w:rsidRPr="004B6EAE">
              <w:rPr>
                <w:highlight w:val="yellow"/>
              </w:rPr>
              <w:t>Provisioning by UE of XR traffic assistance information e.g. periodicity, UL traffic arrival information (RAN2, RAN3</w:t>
            </w:r>
            <w:proofErr w:type="gramStart"/>
            <w:r w:rsidRPr="004B6EAE">
              <w:rPr>
                <w:highlight w:val="yellow"/>
              </w:rPr>
              <w:t>);</w:t>
            </w:r>
            <w:proofErr w:type="gramEnd"/>
          </w:p>
          <w:p w14:paraId="47C0B997" w14:textId="77777777" w:rsidR="00A10976" w:rsidRPr="00CF4269" w:rsidRDefault="00A10976" w:rsidP="00DF5D66">
            <w:pPr>
              <w:pStyle w:val="B1"/>
            </w:pPr>
            <w:r>
              <w:t>-</w:t>
            </w:r>
            <w:r>
              <w:tab/>
            </w:r>
            <w:r w:rsidRPr="000C0A15">
              <w:t>Support signalling the congestion information from RAN to the CN in alignment with SA2 (RAN3);</w:t>
            </w:r>
          </w:p>
        </w:tc>
      </w:tr>
    </w:tbl>
    <w:p w14:paraId="1359ECB2" w14:textId="2E18B858" w:rsidR="00C4471A" w:rsidRDefault="00C4471A" w:rsidP="0011469D">
      <w:pPr>
        <w:spacing w:before="240"/>
        <w:rPr>
          <w:iCs/>
          <w:lang w:val="en-US"/>
        </w:rPr>
      </w:pPr>
      <w:r w:rsidRPr="00C4471A">
        <w:rPr>
          <w:iCs/>
          <w:lang w:val="en-US"/>
        </w:rPr>
        <w:t xml:space="preserve">Accordingly, </w:t>
      </w:r>
      <w:r w:rsidR="00690C76">
        <w:rPr>
          <w:iCs/>
          <w:lang w:val="en-US"/>
        </w:rPr>
        <w:t xml:space="preserve">RAN2#121bis-e </w:t>
      </w:r>
      <w:r w:rsidRPr="00C4471A">
        <w:rPr>
          <w:iCs/>
          <w:lang w:val="en-US"/>
        </w:rPr>
        <w:t>is expected to discuss assistance information from UE to network, including use of PDU Set Information in RAN for DL and UL (e.g.</w:t>
      </w:r>
      <w:r>
        <w:rPr>
          <w:iCs/>
          <w:lang w:val="en-US"/>
        </w:rPr>
        <w:t>,</w:t>
      </w:r>
      <w:r w:rsidRPr="00C4471A">
        <w:rPr>
          <w:iCs/>
          <w:lang w:val="en-US"/>
        </w:rPr>
        <w:t xml:space="preserve"> PDU Set Information, PDU Set Integrated Handling Indication, PSER, PSDB, end of data burst indication, etc.) and what needs to be specified in RAN2.</w:t>
      </w:r>
    </w:p>
    <w:p w14:paraId="3930183F" w14:textId="62593602" w:rsidR="00A10976" w:rsidRDefault="0017423D" w:rsidP="0011469D">
      <w:pPr>
        <w:spacing w:before="240"/>
        <w:rPr>
          <w:iCs/>
          <w:lang w:val="en-US"/>
        </w:rPr>
      </w:pPr>
      <w:r>
        <w:rPr>
          <w:iCs/>
          <w:lang w:val="en-US"/>
        </w:rPr>
        <w:t xml:space="preserve">This </w:t>
      </w:r>
      <w:r w:rsidR="00690C76">
        <w:rPr>
          <w:iCs/>
          <w:lang w:val="en-US"/>
        </w:rPr>
        <w:t xml:space="preserve">contribution </w:t>
      </w:r>
      <w:r>
        <w:rPr>
          <w:iCs/>
          <w:lang w:val="en-US"/>
        </w:rPr>
        <w:t xml:space="preserve">aims to discuss some of our views </w:t>
      </w:r>
      <w:r w:rsidR="00D371AD">
        <w:rPr>
          <w:iCs/>
          <w:lang w:val="en-US"/>
        </w:rPr>
        <w:t xml:space="preserve">with respect to the normative work on </w:t>
      </w:r>
      <w:r>
        <w:rPr>
          <w:iCs/>
          <w:lang w:val="en-US"/>
        </w:rPr>
        <w:t xml:space="preserve">XR-awareness. </w:t>
      </w:r>
      <w:r w:rsidR="00690C76">
        <w:rPr>
          <w:iCs/>
          <w:lang w:val="en-US"/>
        </w:rPr>
        <w:t xml:space="preserve">We also </w:t>
      </w:r>
      <w:r w:rsidR="00690C76" w:rsidRPr="00690C76">
        <w:rPr>
          <w:iCs/>
          <w:lang w:val="en-US"/>
        </w:rPr>
        <w:t>provide</w:t>
      </w:r>
      <w:r w:rsidR="00690C76">
        <w:rPr>
          <w:iCs/>
          <w:lang w:val="en-US"/>
        </w:rPr>
        <w:t xml:space="preserve"> </w:t>
      </w:r>
      <w:r w:rsidR="00690C76" w:rsidRPr="00690C76">
        <w:rPr>
          <w:iCs/>
          <w:lang w:val="en-US"/>
        </w:rPr>
        <w:t xml:space="preserve">a view on what parameters could be beneficial as assistance information and how </w:t>
      </w:r>
      <w:r w:rsidR="00690C76">
        <w:rPr>
          <w:iCs/>
          <w:lang w:val="en-US"/>
        </w:rPr>
        <w:t xml:space="preserve">a high-level </w:t>
      </w:r>
      <w:r w:rsidR="00690C76" w:rsidRPr="00690C76">
        <w:rPr>
          <w:iCs/>
          <w:lang w:val="en-US"/>
        </w:rPr>
        <w:t>procedure might look like</w:t>
      </w:r>
      <w:r w:rsidR="00690C76">
        <w:rPr>
          <w:iCs/>
          <w:lang w:val="en-US"/>
        </w:rPr>
        <w:t xml:space="preserve">. </w:t>
      </w:r>
    </w:p>
    <w:p w14:paraId="4C71009C" w14:textId="77777777" w:rsidR="007C6E02" w:rsidRPr="00747BA2" w:rsidRDefault="007C6E02" w:rsidP="00747BA2">
      <w:pPr>
        <w:rPr>
          <w:iCs/>
          <w:lang w:val="en-US"/>
        </w:rPr>
      </w:pPr>
    </w:p>
    <w:p w14:paraId="0E0C686D" w14:textId="0A4AC146" w:rsidR="001C6DB5" w:rsidRDefault="001C6DB5">
      <w:pPr>
        <w:pStyle w:val="Heading1"/>
        <w:rPr>
          <w:lang w:val="en-US"/>
        </w:rPr>
      </w:pPr>
      <w:r>
        <w:rPr>
          <w:lang w:val="en-US"/>
        </w:rPr>
        <w:t>Discussion</w:t>
      </w:r>
    </w:p>
    <w:p w14:paraId="5F80AF18" w14:textId="02B22348" w:rsidR="0011469D" w:rsidRDefault="0017423D" w:rsidP="0017423D">
      <w:pPr>
        <w:pStyle w:val="Heading2"/>
        <w:rPr>
          <w:lang w:val="en-US"/>
        </w:rPr>
      </w:pPr>
      <w:r>
        <w:rPr>
          <w:lang w:val="en-US"/>
        </w:rPr>
        <w:t>Motivation</w:t>
      </w:r>
      <w:r w:rsidR="00EC6219">
        <w:rPr>
          <w:lang w:val="en-US"/>
        </w:rPr>
        <w:t xml:space="preserve"> for UE-provisioned </w:t>
      </w:r>
      <w:r w:rsidR="00F41D1C">
        <w:rPr>
          <w:lang w:val="en-US"/>
        </w:rPr>
        <w:t xml:space="preserve">Traffic </w:t>
      </w:r>
      <w:r w:rsidR="00EC6219">
        <w:rPr>
          <w:lang w:val="en-US"/>
        </w:rPr>
        <w:t>Assistance Information</w:t>
      </w:r>
    </w:p>
    <w:p w14:paraId="2A8FBC82" w14:textId="4097A4D0" w:rsidR="0017423D" w:rsidRDefault="001841A8" w:rsidP="00800FF3">
      <w:pPr>
        <w:jc w:val="both"/>
        <w:rPr>
          <w:color w:val="000000" w:themeColor="text1"/>
          <w:lang w:val="en-US"/>
        </w:rPr>
      </w:pPr>
      <w:r>
        <w:rPr>
          <w:color w:val="000000" w:themeColor="text1"/>
          <w:lang w:val="en-US"/>
        </w:rPr>
        <w:t xml:space="preserve">The </w:t>
      </w:r>
      <w:r w:rsidR="00800FF3">
        <w:rPr>
          <w:color w:val="000000" w:themeColor="text1"/>
          <w:lang w:val="en-US"/>
        </w:rPr>
        <w:t xml:space="preserve">updated </w:t>
      </w:r>
      <w:r>
        <w:rPr>
          <w:color w:val="000000" w:themeColor="text1"/>
          <w:lang w:val="en-US"/>
        </w:rPr>
        <w:t xml:space="preserve">Rel-18 </w:t>
      </w:r>
      <w:r w:rsidR="00800FF3">
        <w:rPr>
          <w:color w:val="000000" w:themeColor="text1"/>
          <w:lang w:val="en-US"/>
        </w:rPr>
        <w:t xml:space="preserve">XR </w:t>
      </w:r>
      <w:r>
        <w:rPr>
          <w:color w:val="000000" w:themeColor="text1"/>
          <w:lang w:val="en-US"/>
        </w:rPr>
        <w:t xml:space="preserve">WI </w:t>
      </w:r>
      <w:r w:rsidR="00800FF3">
        <w:rPr>
          <w:color w:val="000000" w:themeColor="text1"/>
          <w:lang w:val="en-US"/>
        </w:rPr>
        <w:t xml:space="preserve">in [1] has an </w:t>
      </w:r>
      <w:r w:rsidR="0017423D">
        <w:rPr>
          <w:color w:val="000000" w:themeColor="text1"/>
          <w:lang w:val="en-US"/>
        </w:rPr>
        <w:t xml:space="preserve">objective on the provision of XR traffic assistance information. </w:t>
      </w:r>
    </w:p>
    <w:p w14:paraId="0B7DE41B" w14:textId="08D986EE" w:rsidR="0017423D" w:rsidRDefault="0017423D" w:rsidP="0017423D">
      <w:pPr>
        <w:jc w:val="both"/>
        <w:rPr>
          <w:color w:val="000000" w:themeColor="text1"/>
          <w:lang w:val="en-US"/>
        </w:rPr>
      </w:pPr>
      <w:r w:rsidRPr="00E01BA3">
        <w:rPr>
          <w:color w:val="000000" w:themeColor="text1"/>
          <w:lang w:val="en-US"/>
        </w:rPr>
        <w:lastRenderedPageBreak/>
        <w:t xml:space="preserve">An XR application server may assist the RAN with information about XR-specific characteristics of a traffic flow where the provision of such information happens through the CN. Based on the latest SA2 progress, TSCAI framework introduced for IIoT can be reused for the CN for provide XR traffic characteristics to RAN. </w:t>
      </w:r>
      <w:r>
        <w:rPr>
          <w:color w:val="000000" w:themeColor="text1"/>
          <w:lang w:val="en-US"/>
        </w:rPr>
        <w:t>The assistance information from CN can be very useful for both power saving and capacity improvement. Specifically, by allowing the RAN to know how often the packet of a XR traffic flow is going to arrive, both DRX cycle and CG periodicity can be configured in an appropriate manner – which avoids excessive resource over-provisioning and long UE wake-up time. However, in many cases it may not be so flexible if RAN always relies on the assistance information from the CN only.</w:t>
      </w:r>
      <w:r w:rsidRPr="00E01BA3">
        <w:rPr>
          <w:color w:val="000000" w:themeColor="text1"/>
          <w:lang w:val="en-US"/>
        </w:rPr>
        <w:t xml:space="preserve"> </w:t>
      </w:r>
    </w:p>
    <w:p w14:paraId="2E06AAD6" w14:textId="04811DF6" w:rsidR="00A61836" w:rsidRDefault="0017423D" w:rsidP="0017423D">
      <w:pPr>
        <w:jc w:val="both"/>
        <w:rPr>
          <w:color w:val="000000" w:themeColor="text1"/>
          <w:lang w:val="en-US"/>
        </w:rPr>
      </w:pPr>
      <w:r>
        <w:rPr>
          <w:color w:val="000000" w:themeColor="text1"/>
          <w:lang w:val="en-US"/>
        </w:rPr>
        <w:t xml:space="preserve">In particular, </w:t>
      </w:r>
      <w:r w:rsidRPr="00E01BA3">
        <w:rPr>
          <w:color w:val="000000" w:themeColor="text1"/>
          <w:lang w:val="en-US"/>
        </w:rPr>
        <w:t>the accuracy of this information</w:t>
      </w:r>
      <w:r>
        <w:rPr>
          <w:color w:val="000000" w:themeColor="text1"/>
          <w:lang w:val="en-US"/>
        </w:rPr>
        <w:t xml:space="preserve"> from CN </w:t>
      </w:r>
      <w:r w:rsidRPr="00E01BA3">
        <w:rPr>
          <w:color w:val="000000" w:themeColor="text1"/>
          <w:lang w:val="en-US"/>
        </w:rPr>
        <w:t xml:space="preserve">is gated by factors such as the refresh interval that can be applied for each UE and traffic flow, the available signalling capacity, and the delay within the CN. </w:t>
      </w:r>
      <w:r>
        <w:rPr>
          <w:color w:val="000000" w:themeColor="text1"/>
          <w:lang w:val="en-US"/>
        </w:rPr>
        <w:t xml:space="preserve">Thus, we cannot guarantee that this information from CN is always up to date. </w:t>
      </w:r>
      <w:r w:rsidRPr="00E01BA3">
        <w:rPr>
          <w:color w:val="000000" w:themeColor="text1"/>
          <w:lang w:val="en-US"/>
        </w:rPr>
        <w:t>Furthermore, certain characteristics, such as arrival of critical information, jitter, buffer residency time, may suddenly change at either side of the connection. In some cases, the signalling of feedback/adjustment information via the application layer from the UE to the server and then back from the server to the RAN may simply take too long.</w:t>
      </w:r>
      <w:r w:rsidR="008F577F">
        <w:rPr>
          <w:color w:val="000000" w:themeColor="text1"/>
          <w:lang w:val="en-US"/>
        </w:rPr>
        <w:t xml:space="preserve"> The UE has more direct and up-to-date </w:t>
      </w:r>
      <w:r w:rsidR="0049129C">
        <w:rPr>
          <w:color w:val="000000" w:themeColor="text1"/>
          <w:lang w:val="en-US"/>
        </w:rPr>
        <w:t xml:space="preserve">traffic </w:t>
      </w:r>
      <w:r w:rsidR="008F577F">
        <w:rPr>
          <w:color w:val="000000" w:themeColor="text1"/>
          <w:lang w:val="en-US"/>
        </w:rPr>
        <w:t xml:space="preserve">information </w:t>
      </w:r>
      <w:r w:rsidR="0049129C">
        <w:rPr>
          <w:color w:val="000000" w:themeColor="text1"/>
          <w:lang w:val="en-US"/>
        </w:rPr>
        <w:t xml:space="preserve">about the ongoing XR traffic flows </w:t>
      </w:r>
      <w:r w:rsidR="008F577F">
        <w:rPr>
          <w:color w:val="000000" w:themeColor="text1"/>
          <w:lang w:val="en-US"/>
        </w:rPr>
        <w:t>available</w:t>
      </w:r>
      <w:r w:rsidR="0049129C">
        <w:rPr>
          <w:color w:val="000000" w:themeColor="text1"/>
          <w:lang w:val="en-US"/>
        </w:rPr>
        <w:t xml:space="preserve">. </w:t>
      </w:r>
    </w:p>
    <w:p w14:paraId="5E0A643B" w14:textId="0E5F5772" w:rsidR="00F573E2" w:rsidRPr="000D26AD" w:rsidRDefault="0049129C" w:rsidP="00635E31">
      <w:pPr>
        <w:jc w:val="both"/>
        <w:rPr>
          <w:color w:val="000000" w:themeColor="text1"/>
          <w:lang w:val="en-US"/>
        </w:rPr>
      </w:pPr>
      <w:r>
        <w:rPr>
          <w:color w:val="000000" w:themeColor="text1"/>
          <w:lang w:val="en-US"/>
        </w:rPr>
        <w:t xml:space="preserve">In addition, traffic arrival pattern in uplink may be characterized by a degree of jitter. </w:t>
      </w:r>
      <w:r w:rsidR="0017423D">
        <w:rPr>
          <w:color w:val="000000" w:themeColor="text1"/>
          <w:lang w:val="en-US"/>
        </w:rPr>
        <w:t xml:space="preserve">It is worth noting that we have provided some reasonings about uplink jitter </w:t>
      </w:r>
      <w:r w:rsidR="00635E31">
        <w:rPr>
          <w:color w:val="000000" w:themeColor="text1"/>
          <w:lang w:val="en-US"/>
        </w:rPr>
        <w:t xml:space="preserve">in </w:t>
      </w:r>
      <w:r w:rsidR="0017423D">
        <w:rPr>
          <w:color w:val="000000" w:themeColor="text1"/>
          <w:lang w:val="en-US"/>
        </w:rPr>
        <w:t>[2]</w:t>
      </w:r>
      <w:r w:rsidR="007239E4">
        <w:rPr>
          <w:color w:val="000000" w:themeColor="text1"/>
          <w:lang w:val="en-US"/>
        </w:rPr>
        <w:t>. W</w:t>
      </w:r>
      <w:r w:rsidR="0017423D">
        <w:rPr>
          <w:color w:val="000000" w:themeColor="text1"/>
          <w:lang w:val="en-US"/>
        </w:rPr>
        <w:t xml:space="preserve">e do not think </w:t>
      </w:r>
      <w:r w:rsidR="007239E4">
        <w:rPr>
          <w:color w:val="000000" w:themeColor="text1"/>
          <w:lang w:val="en-US"/>
        </w:rPr>
        <w:t xml:space="preserve">the </w:t>
      </w:r>
      <w:r w:rsidR="0017423D">
        <w:rPr>
          <w:color w:val="000000" w:themeColor="text1"/>
          <w:lang w:val="en-US"/>
        </w:rPr>
        <w:t>CN can easily capture the information about jitter in uplink.</w:t>
      </w:r>
      <w:r w:rsidR="00635E31">
        <w:rPr>
          <w:color w:val="000000" w:themeColor="text1"/>
          <w:lang w:val="en-US"/>
        </w:rPr>
        <w:t xml:space="preserve"> </w:t>
      </w:r>
      <w:r w:rsidR="00F573E2">
        <w:rPr>
          <w:color w:val="000000" w:themeColor="text1"/>
          <w:lang w:val="en-US"/>
        </w:rPr>
        <w:t xml:space="preserve">Furthermore, application layer information can dynamically change at the UE side and the UE always has the latest information. </w:t>
      </w:r>
    </w:p>
    <w:p w14:paraId="2ED93919" w14:textId="526A9607" w:rsidR="00635E31" w:rsidRPr="002113F5" w:rsidRDefault="00635E31" w:rsidP="00635E31">
      <w:pPr>
        <w:jc w:val="both"/>
      </w:pPr>
      <w:r>
        <w:t>RAN2 concluded in the last meeting to support the tethering use case.</w:t>
      </w:r>
      <w:r w:rsidR="004112EC">
        <w:t xml:space="preserve"> </w:t>
      </w:r>
      <w:r w:rsidR="004112EC" w:rsidRPr="004112EC">
        <w:rPr>
          <w:lang w:val="en-US"/>
        </w:rPr>
        <w:t>RAN2</w:t>
      </w:r>
      <w:r w:rsidR="002113F5">
        <w:rPr>
          <w:lang w:val="en-US"/>
        </w:rPr>
        <w:t xml:space="preserve"> recognized in the last meeting </w:t>
      </w:r>
      <w:r w:rsidR="004112EC" w:rsidRPr="004112EC">
        <w:rPr>
          <w:lang w:val="en-US"/>
        </w:rPr>
        <w:t>that UL jitter may be present for XR</w:t>
      </w:r>
      <w:r w:rsidR="002113F5">
        <w:rPr>
          <w:lang w:val="en-US"/>
        </w:rPr>
        <w:t xml:space="preserve">, </w:t>
      </w:r>
      <w:r w:rsidR="004112EC" w:rsidRPr="004112EC">
        <w:rPr>
          <w:lang w:val="en-US"/>
        </w:rPr>
        <w:t xml:space="preserve">and </w:t>
      </w:r>
      <w:r w:rsidR="002113F5">
        <w:rPr>
          <w:lang w:val="en-US"/>
        </w:rPr>
        <w:t xml:space="preserve">it was concluded to </w:t>
      </w:r>
      <w:r w:rsidR="004112EC" w:rsidRPr="004112EC">
        <w:rPr>
          <w:lang w:val="en-US"/>
        </w:rPr>
        <w:t>support the tethering use case. This may require some signalling of UL traffic arrival information from UE to network.</w:t>
      </w:r>
      <w:r w:rsidR="002113F5">
        <w:t xml:space="preserve"> </w:t>
      </w:r>
      <w:r>
        <w:t xml:space="preserve">Accordingly, </w:t>
      </w:r>
      <w:r w:rsidR="004112EC">
        <w:t xml:space="preserve">RAN2#121 </w:t>
      </w:r>
      <w:r w:rsidR="002113F5">
        <w:t xml:space="preserve">made </w:t>
      </w:r>
      <w:r w:rsidR="004112EC">
        <w:t>the following agreements:</w:t>
      </w:r>
    </w:p>
    <w:tbl>
      <w:tblPr>
        <w:tblStyle w:val="TableGrid"/>
        <w:tblW w:w="0" w:type="auto"/>
        <w:tblLook w:val="04A0" w:firstRow="1" w:lastRow="0" w:firstColumn="1" w:lastColumn="0" w:noHBand="0" w:noVBand="1"/>
      </w:tblPr>
      <w:tblGrid>
        <w:gridCol w:w="9350"/>
      </w:tblGrid>
      <w:tr w:rsidR="00635E31" w14:paraId="7DB95A24" w14:textId="77777777" w:rsidTr="00DF5D66">
        <w:tc>
          <w:tcPr>
            <w:tcW w:w="9350" w:type="dxa"/>
          </w:tcPr>
          <w:p w14:paraId="5E703A10" w14:textId="21AFB9D6" w:rsidR="00635E31" w:rsidRPr="00B77740" w:rsidRDefault="00635E31" w:rsidP="00DF5D66">
            <w:pPr>
              <w:pStyle w:val="Agreement"/>
              <w:tabs>
                <w:tab w:val="clear" w:pos="1980"/>
                <w:tab w:val="num" w:pos="1619"/>
              </w:tabs>
              <w:ind w:left="1619"/>
            </w:pPr>
            <w:r w:rsidRPr="00B77740">
              <w:t>RAN2 thinks</w:t>
            </w:r>
            <w:r w:rsidR="0009741F">
              <w:t xml:space="preserve"> </w:t>
            </w:r>
            <w:r w:rsidRPr="00B77740">
              <w:t xml:space="preserve">UL jitter may be present for XR (e.g. for tethering use cases). It is unclear how network would use UL jitter information (depends on what would be signalled, and would anyway be up to network implementation). </w:t>
            </w:r>
          </w:p>
          <w:p w14:paraId="12706AAE" w14:textId="77777777" w:rsidR="00635E31" w:rsidRDefault="00635E31" w:rsidP="00F41D1C">
            <w:pPr>
              <w:pStyle w:val="Agreement"/>
              <w:tabs>
                <w:tab w:val="clear" w:pos="1980"/>
                <w:tab w:val="num" w:pos="1619"/>
              </w:tabs>
              <w:spacing w:after="120"/>
              <w:ind w:left="1616" w:hanging="357"/>
            </w:pPr>
            <w:r w:rsidRPr="00B77740">
              <w:t>RAN2 intends to support tethering use case for XR. This may require signalling of some UL traffic arrival information from UE to network.</w:t>
            </w:r>
          </w:p>
        </w:tc>
      </w:tr>
    </w:tbl>
    <w:p w14:paraId="5CE45E74" w14:textId="77777777" w:rsidR="007239E4" w:rsidRDefault="007239E4" w:rsidP="0017423D">
      <w:pPr>
        <w:jc w:val="both"/>
        <w:rPr>
          <w:color w:val="000000" w:themeColor="text1"/>
          <w:lang w:val="en-US"/>
        </w:rPr>
      </w:pPr>
    </w:p>
    <w:p w14:paraId="75BD6E5D" w14:textId="174126F9" w:rsidR="007239E4" w:rsidRDefault="007239E4" w:rsidP="0017423D">
      <w:pPr>
        <w:jc w:val="both"/>
        <w:rPr>
          <w:color w:val="000000" w:themeColor="text1"/>
          <w:lang w:val="en-US"/>
        </w:rPr>
      </w:pPr>
      <w:r>
        <w:rPr>
          <w:color w:val="000000" w:themeColor="text1"/>
          <w:lang w:val="en-US"/>
        </w:rPr>
        <w:t xml:space="preserve">The </w:t>
      </w:r>
      <w:r w:rsidR="00A461D5">
        <w:rPr>
          <w:color w:val="000000" w:themeColor="text1"/>
          <w:lang w:val="en-US"/>
        </w:rPr>
        <w:t xml:space="preserve">tethering use case and the need for XR traffic assistance information </w:t>
      </w:r>
      <w:r>
        <w:rPr>
          <w:color w:val="000000" w:themeColor="text1"/>
          <w:lang w:val="en-US"/>
        </w:rPr>
        <w:t xml:space="preserve">has also been reflected in </w:t>
      </w:r>
      <w:r w:rsidR="006B7998">
        <w:rPr>
          <w:color w:val="000000" w:themeColor="text1"/>
          <w:lang w:val="en-US"/>
        </w:rPr>
        <w:t xml:space="preserve">the </w:t>
      </w:r>
      <w:r w:rsidR="002113F5">
        <w:rPr>
          <w:color w:val="000000" w:themeColor="text1"/>
          <w:lang w:val="en-US"/>
        </w:rPr>
        <w:t xml:space="preserve">WI </w:t>
      </w:r>
      <w:r>
        <w:rPr>
          <w:color w:val="000000" w:themeColor="text1"/>
          <w:lang w:val="en-US"/>
        </w:rPr>
        <w:t xml:space="preserve">objective about provisioning by UE for </w:t>
      </w:r>
      <w:r w:rsidR="00A461D5">
        <w:rPr>
          <w:color w:val="000000" w:themeColor="text1"/>
          <w:lang w:val="en-US"/>
        </w:rPr>
        <w:t xml:space="preserve">e.g., periodicity and </w:t>
      </w:r>
      <w:r>
        <w:rPr>
          <w:color w:val="000000" w:themeColor="text1"/>
          <w:lang w:val="en-US"/>
        </w:rPr>
        <w:t xml:space="preserve">UL traffic arrival information. </w:t>
      </w:r>
    </w:p>
    <w:p w14:paraId="5C1DDF4E" w14:textId="33BAAF6B" w:rsidR="004112EC" w:rsidRPr="00E01BA3" w:rsidRDefault="00A461D5" w:rsidP="00F312BA">
      <w:pPr>
        <w:jc w:val="both"/>
        <w:rPr>
          <w:color w:val="000000" w:themeColor="text1"/>
          <w:lang w:val="en-US"/>
        </w:rPr>
      </w:pPr>
      <w:r w:rsidRPr="00441C5A">
        <w:rPr>
          <w:b/>
          <w:bCs/>
          <w:color w:val="000000" w:themeColor="text1"/>
          <w:lang w:val="en-US"/>
        </w:rPr>
        <w:t xml:space="preserve">Observation 1: </w:t>
      </w:r>
      <w:r w:rsidR="00441C5A" w:rsidRPr="00441C5A">
        <w:rPr>
          <w:b/>
          <w:bCs/>
          <w:color w:val="000000" w:themeColor="text1"/>
          <w:lang w:val="en-US"/>
        </w:rPr>
        <w:t xml:space="preserve">The UE </w:t>
      </w:r>
      <w:r w:rsidR="00F312BA">
        <w:rPr>
          <w:b/>
          <w:bCs/>
          <w:color w:val="000000" w:themeColor="text1"/>
          <w:lang w:val="en-US"/>
        </w:rPr>
        <w:t xml:space="preserve">can provide </w:t>
      </w:r>
      <w:r w:rsidR="00DC5C6E">
        <w:rPr>
          <w:b/>
          <w:bCs/>
          <w:color w:val="000000" w:themeColor="text1"/>
          <w:lang w:val="en-US"/>
        </w:rPr>
        <w:t xml:space="preserve">the RAN with updated XR traffic </w:t>
      </w:r>
      <w:r w:rsidR="00F312BA">
        <w:rPr>
          <w:b/>
          <w:bCs/>
          <w:color w:val="000000" w:themeColor="text1"/>
          <w:lang w:val="en-US"/>
        </w:rPr>
        <w:t xml:space="preserve">information </w:t>
      </w:r>
      <w:r w:rsidR="00DC5C6E">
        <w:rPr>
          <w:b/>
          <w:bCs/>
          <w:color w:val="000000" w:themeColor="text1"/>
          <w:lang w:val="en-US"/>
        </w:rPr>
        <w:t>more dynamically</w:t>
      </w:r>
      <w:r w:rsidR="00F312BA">
        <w:rPr>
          <w:b/>
          <w:bCs/>
          <w:color w:val="000000" w:themeColor="text1"/>
          <w:lang w:val="en-US"/>
        </w:rPr>
        <w:t>.</w:t>
      </w:r>
      <w:r w:rsidR="004112EC">
        <w:rPr>
          <w:color w:val="000000" w:themeColor="text1"/>
          <w:lang w:val="en-US"/>
        </w:rPr>
        <w:t xml:space="preserve"> </w:t>
      </w:r>
    </w:p>
    <w:p w14:paraId="012BB841" w14:textId="666A2FEF" w:rsidR="0017423D" w:rsidRPr="00E01BA3" w:rsidRDefault="0017423D" w:rsidP="0017423D">
      <w:pPr>
        <w:jc w:val="both"/>
        <w:rPr>
          <w:color w:val="000000" w:themeColor="text1"/>
          <w:lang w:val="en-US"/>
        </w:rPr>
      </w:pPr>
      <w:r w:rsidRPr="00E01BA3">
        <w:rPr>
          <w:color w:val="000000" w:themeColor="text1"/>
          <w:lang w:val="en-US"/>
        </w:rPr>
        <w:t>Moreover, the assistance information from the CN to the RAN currently exists for 5G advanced interactive services</w:t>
      </w:r>
      <w:r w:rsidR="006B7998">
        <w:rPr>
          <w:color w:val="000000" w:themeColor="text1"/>
          <w:lang w:val="en-US"/>
        </w:rPr>
        <w:t xml:space="preserve"> (5G_AIS)</w:t>
      </w:r>
      <w:r w:rsidRPr="00E01BA3">
        <w:rPr>
          <w:color w:val="000000" w:themeColor="text1"/>
          <w:lang w:val="en-US"/>
        </w:rPr>
        <w:t xml:space="preserve"> and URLLC where TSCAI is optional. When TSCAI is unavailable, the network may in some cases rely on pre-configured QoS flows using QoS mapping tables, which is less dynamic. Accurate and up-to-date information on expected burst timings helps reduce collisions when the network can utilize this information to allocate radio resources accordingly. It seems reasonable to assume that a gNB may not aways receive sufficient information from within the network. Compared to URLLC/IIoT with TSN where the gate schedule is relatively constant, packet arrival patterns are more dynamic in XR. In particular, TSN can control packet arrival cycles from a single network element such as the CNC, but for XR, a pattern update can originate from multiple entities in the system. This means the provision of XR assistance information becomes more complex. </w:t>
      </w:r>
    </w:p>
    <w:p w14:paraId="054845F2" w14:textId="77777777" w:rsidR="0017423D" w:rsidRPr="00E01BA3" w:rsidRDefault="0017423D" w:rsidP="0017423D">
      <w:pPr>
        <w:jc w:val="both"/>
        <w:rPr>
          <w:color w:val="000000" w:themeColor="text1"/>
          <w:lang w:val="en-US"/>
        </w:rPr>
      </w:pPr>
      <w:r w:rsidRPr="00E01BA3">
        <w:rPr>
          <w:color w:val="000000" w:themeColor="text1"/>
          <w:lang w:val="en-US"/>
        </w:rPr>
        <w:t xml:space="preserve">Thus, </w:t>
      </w:r>
      <w:r>
        <w:rPr>
          <w:color w:val="000000" w:themeColor="text1"/>
          <w:lang w:val="en-US"/>
        </w:rPr>
        <w:t xml:space="preserve">from our perspective </w:t>
      </w:r>
      <w:r w:rsidRPr="00E01BA3">
        <w:rPr>
          <w:color w:val="000000" w:themeColor="text1"/>
          <w:lang w:val="en-US"/>
        </w:rPr>
        <w:t xml:space="preserve">it is questionable whether TSCAI from CN can timely capture XR traffic characteristic variation caused by UE-side activities, and whether is always available. </w:t>
      </w:r>
      <w:r>
        <w:rPr>
          <w:color w:val="000000" w:themeColor="text1"/>
          <w:lang w:val="en-US"/>
        </w:rPr>
        <w:t>In general, TSCAI from CN is not always adequate for XR as traffic characteristics can change by activities at either side of the connection.</w:t>
      </w:r>
    </w:p>
    <w:p w14:paraId="21450FBA" w14:textId="28A01B24" w:rsidR="007326C5" w:rsidRDefault="0017423D" w:rsidP="0017423D">
      <w:pPr>
        <w:jc w:val="both"/>
        <w:rPr>
          <w:b/>
          <w:bCs/>
          <w:color w:val="000000" w:themeColor="text1"/>
          <w:lang w:val="en-US"/>
        </w:rPr>
      </w:pPr>
      <w:r w:rsidRPr="00E01BA3">
        <w:rPr>
          <w:b/>
          <w:bCs/>
          <w:color w:val="000000" w:themeColor="text1"/>
          <w:lang w:val="en-US"/>
        </w:rPr>
        <w:t xml:space="preserve">Observation </w:t>
      </w:r>
      <w:r w:rsidR="004112EC">
        <w:rPr>
          <w:b/>
          <w:bCs/>
          <w:color w:val="000000" w:themeColor="text1"/>
          <w:lang w:val="en-US"/>
        </w:rPr>
        <w:t>2</w:t>
      </w:r>
      <w:r w:rsidRPr="00E01BA3">
        <w:rPr>
          <w:b/>
          <w:bCs/>
          <w:color w:val="000000" w:themeColor="text1"/>
          <w:lang w:val="en-US"/>
        </w:rPr>
        <w:t xml:space="preserve">: </w:t>
      </w:r>
      <w:r w:rsidR="007326C5">
        <w:rPr>
          <w:b/>
          <w:bCs/>
          <w:color w:val="000000" w:themeColor="text1"/>
          <w:lang w:val="en-US"/>
        </w:rPr>
        <w:t>TSCAI</w:t>
      </w:r>
      <w:r w:rsidR="007326C5" w:rsidRPr="00E01BA3">
        <w:rPr>
          <w:b/>
          <w:bCs/>
          <w:color w:val="000000" w:themeColor="text1"/>
          <w:lang w:val="en-US"/>
        </w:rPr>
        <w:t xml:space="preserve"> </w:t>
      </w:r>
      <w:r w:rsidR="007326C5">
        <w:rPr>
          <w:b/>
          <w:bCs/>
          <w:color w:val="000000" w:themeColor="text1"/>
          <w:lang w:val="en-US"/>
        </w:rPr>
        <w:t xml:space="preserve">from CN </w:t>
      </w:r>
      <w:r w:rsidR="007326C5" w:rsidRPr="00E01BA3">
        <w:rPr>
          <w:b/>
          <w:bCs/>
          <w:color w:val="000000" w:themeColor="text1"/>
          <w:lang w:val="en-US"/>
        </w:rPr>
        <w:t>may not always be</w:t>
      </w:r>
      <w:r w:rsidR="007326C5">
        <w:rPr>
          <w:b/>
          <w:bCs/>
          <w:color w:val="000000" w:themeColor="text1"/>
          <w:lang w:val="en-US"/>
        </w:rPr>
        <w:t xml:space="preserve"> adequate for XR scheduling, especially when UE-side application activities are considered</w:t>
      </w:r>
      <w:r w:rsidR="007326C5" w:rsidRPr="00E01BA3">
        <w:rPr>
          <w:b/>
          <w:bCs/>
          <w:color w:val="000000" w:themeColor="text1"/>
          <w:lang w:val="en-US"/>
        </w:rPr>
        <w:t>.</w:t>
      </w:r>
    </w:p>
    <w:p w14:paraId="5EB849F4" w14:textId="3219B105" w:rsidR="007D05AF" w:rsidRPr="007066E6" w:rsidRDefault="007D05AF" w:rsidP="007D05AF">
      <w:pPr>
        <w:rPr>
          <w:lang w:val="en-US"/>
        </w:rPr>
      </w:pPr>
      <w:r w:rsidRPr="007066E6">
        <w:rPr>
          <w:lang w:val="en-US"/>
        </w:rPr>
        <w:t xml:space="preserve">Based on these observations, we think RAN2 should consider introducing mechanisms </w:t>
      </w:r>
      <w:r w:rsidR="00F00271">
        <w:rPr>
          <w:lang w:val="en-US"/>
        </w:rPr>
        <w:t xml:space="preserve">to </w:t>
      </w:r>
      <w:r w:rsidRPr="007066E6">
        <w:rPr>
          <w:lang w:val="en-US"/>
        </w:rPr>
        <w:t xml:space="preserve">facilitate </w:t>
      </w:r>
      <w:r w:rsidR="00F00271">
        <w:rPr>
          <w:lang w:val="en-US"/>
        </w:rPr>
        <w:t xml:space="preserve">provisioning of XR Traffic Assistance Information from the UE to the RAN </w:t>
      </w:r>
      <w:r w:rsidRPr="007066E6">
        <w:rPr>
          <w:lang w:val="en-US"/>
        </w:rPr>
        <w:t>in Rel-18.</w:t>
      </w:r>
    </w:p>
    <w:p w14:paraId="4A668C24" w14:textId="728EE226" w:rsidR="007D05AF" w:rsidRDefault="007D05AF" w:rsidP="0017423D">
      <w:pPr>
        <w:rPr>
          <w:b/>
          <w:bCs/>
          <w:lang w:val="en-US"/>
        </w:rPr>
      </w:pPr>
      <w:r w:rsidRPr="007D05AF">
        <w:rPr>
          <w:b/>
          <w:bCs/>
          <w:lang w:val="en-US"/>
        </w:rPr>
        <w:lastRenderedPageBreak/>
        <w:t xml:space="preserve">Proposal </w:t>
      </w:r>
      <w:r>
        <w:rPr>
          <w:b/>
          <w:bCs/>
          <w:lang w:val="en-US"/>
        </w:rPr>
        <w:t>1</w:t>
      </w:r>
      <w:r w:rsidRPr="007D05AF">
        <w:rPr>
          <w:b/>
          <w:bCs/>
          <w:lang w:val="en-US"/>
        </w:rPr>
        <w:t xml:space="preserve">: </w:t>
      </w:r>
      <w:r w:rsidR="00C35FF0">
        <w:rPr>
          <w:b/>
          <w:bCs/>
          <w:lang w:val="en-US"/>
        </w:rPr>
        <w:t xml:space="preserve">RAN2 should specify </w:t>
      </w:r>
      <w:r w:rsidRPr="007D05AF">
        <w:rPr>
          <w:b/>
          <w:bCs/>
          <w:lang w:val="en-US"/>
        </w:rPr>
        <w:t xml:space="preserve">XR </w:t>
      </w:r>
      <w:r w:rsidR="00854597">
        <w:rPr>
          <w:b/>
          <w:bCs/>
          <w:lang w:val="en-US"/>
        </w:rPr>
        <w:t xml:space="preserve">traffic </w:t>
      </w:r>
      <w:r w:rsidRPr="007D05AF">
        <w:rPr>
          <w:b/>
          <w:bCs/>
          <w:lang w:val="en-US"/>
        </w:rPr>
        <w:t xml:space="preserve">assistance information from the UE </w:t>
      </w:r>
      <w:r w:rsidR="00C35FF0">
        <w:rPr>
          <w:b/>
          <w:bCs/>
          <w:lang w:val="en-US"/>
        </w:rPr>
        <w:t xml:space="preserve">that can be used to </w:t>
      </w:r>
      <w:r w:rsidRPr="007D05AF">
        <w:rPr>
          <w:b/>
          <w:bCs/>
          <w:lang w:val="en-US"/>
        </w:rPr>
        <w:t>indicate a need for configuration updates based on traffic requirements and/or QoS adaptation</w:t>
      </w:r>
      <w:r w:rsidR="00C35FF0">
        <w:rPr>
          <w:b/>
          <w:bCs/>
          <w:lang w:val="en-US"/>
        </w:rPr>
        <w:t xml:space="preserve">, when it is </w:t>
      </w:r>
      <w:r w:rsidRPr="007D05AF">
        <w:rPr>
          <w:b/>
          <w:bCs/>
          <w:lang w:val="en-US"/>
        </w:rPr>
        <w:t xml:space="preserve">deemed necessary </w:t>
      </w:r>
      <w:r w:rsidR="00C35FF0">
        <w:rPr>
          <w:b/>
          <w:bCs/>
          <w:lang w:val="en-US"/>
        </w:rPr>
        <w:t xml:space="preserve">for QoS fulfilment, </w:t>
      </w:r>
      <w:r w:rsidRPr="007D05AF">
        <w:rPr>
          <w:b/>
          <w:bCs/>
          <w:lang w:val="en-US"/>
        </w:rPr>
        <w:t>reduc</w:t>
      </w:r>
      <w:r w:rsidR="00C35FF0">
        <w:rPr>
          <w:b/>
          <w:bCs/>
          <w:lang w:val="en-US"/>
        </w:rPr>
        <w:t>ing</w:t>
      </w:r>
      <w:r w:rsidRPr="007D05AF">
        <w:rPr>
          <w:b/>
          <w:bCs/>
          <w:lang w:val="en-US"/>
        </w:rPr>
        <w:t xml:space="preserve"> power </w:t>
      </w:r>
      <w:r w:rsidR="00C35FF0">
        <w:rPr>
          <w:b/>
          <w:bCs/>
          <w:lang w:val="en-US"/>
        </w:rPr>
        <w:t xml:space="preserve">consumption, </w:t>
      </w:r>
      <w:r w:rsidRPr="007D05AF">
        <w:rPr>
          <w:b/>
          <w:bCs/>
          <w:lang w:val="en-US"/>
        </w:rPr>
        <w:t>and</w:t>
      </w:r>
      <w:r w:rsidR="00C35FF0">
        <w:rPr>
          <w:b/>
          <w:bCs/>
          <w:lang w:val="en-US"/>
        </w:rPr>
        <w:t>/or</w:t>
      </w:r>
      <w:r w:rsidRPr="007D05AF">
        <w:rPr>
          <w:b/>
          <w:bCs/>
          <w:lang w:val="en-US"/>
        </w:rPr>
        <w:t xml:space="preserve"> improv</w:t>
      </w:r>
      <w:r w:rsidR="00C35FF0">
        <w:rPr>
          <w:b/>
          <w:bCs/>
          <w:lang w:val="en-US"/>
        </w:rPr>
        <w:t>ing</w:t>
      </w:r>
      <w:r w:rsidRPr="007D05AF">
        <w:rPr>
          <w:b/>
          <w:bCs/>
          <w:lang w:val="en-US"/>
        </w:rPr>
        <w:t xml:space="preserve"> resource efficiency.</w:t>
      </w:r>
      <w:r w:rsidR="00982BCD">
        <w:rPr>
          <w:b/>
          <w:bCs/>
          <w:lang w:val="en-US"/>
        </w:rPr>
        <w:t xml:space="preserve"> </w:t>
      </w:r>
    </w:p>
    <w:p w14:paraId="52DA49D9" w14:textId="77777777" w:rsidR="000757B6" w:rsidRDefault="000757B6" w:rsidP="00893D94">
      <w:pPr>
        <w:rPr>
          <w:lang w:val="en-US"/>
        </w:rPr>
      </w:pPr>
    </w:p>
    <w:p w14:paraId="27F50E0B" w14:textId="2D793C43" w:rsidR="007D05AF" w:rsidRDefault="00980AD5" w:rsidP="007D05AF">
      <w:pPr>
        <w:pStyle w:val="Heading2"/>
        <w:rPr>
          <w:lang w:val="en-US"/>
        </w:rPr>
      </w:pPr>
      <w:r>
        <w:rPr>
          <w:lang w:val="en-US"/>
        </w:rPr>
        <w:t xml:space="preserve">Potential </w:t>
      </w:r>
      <w:r w:rsidR="00C9404F">
        <w:rPr>
          <w:lang w:val="en-US"/>
        </w:rPr>
        <w:t>S</w:t>
      </w:r>
      <w:r w:rsidR="007D05AF">
        <w:rPr>
          <w:lang w:val="en-US"/>
        </w:rPr>
        <w:t>et</w:t>
      </w:r>
      <w:r w:rsidR="00C9404F">
        <w:rPr>
          <w:lang w:val="en-US"/>
        </w:rPr>
        <w:t xml:space="preserve"> of Assistance Information Parameters</w:t>
      </w:r>
    </w:p>
    <w:p w14:paraId="672D9017" w14:textId="6A410468" w:rsidR="00C42ADC" w:rsidRPr="00C42ADC" w:rsidRDefault="00C42ADC" w:rsidP="00C42ADC">
      <w:pPr>
        <w:rPr>
          <w:iCs/>
        </w:rPr>
      </w:pPr>
      <w:r w:rsidRPr="00C42ADC">
        <w:rPr>
          <w:iCs/>
        </w:rPr>
        <w:t xml:space="preserve">As introduced in the previous </w:t>
      </w:r>
      <w:r>
        <w:rPr>
          <w:iCs/>
        </w:rPr>
        <w:t>section</w:t>
      </w:r>
      <w:r w:rsidRPr="00C42ADC">
        <w:rPr>
          <w:iCs/>
        </w:rPr>
        <w:t xml:space="preserve">, the UE may </w:t>
      </w:r>
      <w:r>
        <w:rPr>
          <w:iCs/>
        </w:rPr>
        <w:t xml:space="preserve">provision the gNB with XR traffic </w:t>
      </w:r>
      <w:r w:rsidRPr="00C42ADC">
        <w:rPr>
          <w:iCs/>
        </w:rPr>
        <w:t xml:space="preserve">assistance information. This section </w:t>
      </w:r>
      <w:r>
        <w:rPr>
          <w:iCs/>
        </w:rPr>
        <w:t xml:space="preserve">provides a </w:t>
      </w:r>
      <w:r w:rsidRPr="00C42ADC">
        <w:rPr>
          <w:iCs/>
        </w:rPr>
        <w:t>sketch</w:t>
      </w:r>
      <w:r>
        <w:rPr>
          <w:iCs/>
        </w:rPr>
        <w:t xml:space="preserve"> </w:t>
      </w:r>
      <w:r w:rsidRPr="00C42ADC">
        <w:rPr>
          <w:iCs/>
        </w:rPr>
        <w:t xml:space="preserve">of a </w:t>
      </w:r>
      <w:r w:rsidR="005B301B">
        <w:rPr>
          <w:iCs/>
        </w:rPr>
        <w:t xml:space="preserve">basic </w:t>
      </w:r>
      <w:r w:rsidRPr="00C42ADC">
        <w:rPr>
          <w:iCs/>
        </w:rPr>
        <w:t xml:space="preserve">parameter set, including </w:t>
      </w:r>
      <w:r w:rsidR="005B301B">
        <w:rPr>
          <w:iCs/>
        </w:rPr>
        <w:t xml:space="preserve">some </w:t>
      </w:r>
      <w:r w:rsidRPr="00C42ADC">
        <w:rPr>
          <w:iCs/>
        </w:rPr>
        <w:t xml:space="preserve">parameters </w:t>
      </w:r>
      <w:r w:rsidR="005B301B">
        <w:rPr>
          <w:iCs/>
        </w:rPr>
        <w:t xml:space="preserve">that are </w:t>
      </w:r>
      <w:r w:rsidR="00B73D63">
        <w:rPr>
          <w:iCs/>
        </w:rPr>
        <w:t xml:space="preserve">based on </w:t>
      </w:r>
      <w:r w:rsidRPr="00C42ADC">
        <w:rPr>
          <w:iCs/>
        </w:rPr>
        <w:t xml:space="preserve">TSCAI. The parameter set is generic and can vary for different enhancement options as well as protocol levels. </w:t>
      </w:r>
    </w:p>
    <w:p w14:paraId="59FDAA6E" w14:textId="77777777" w:rsidR="00C42ADC" w:rsidRPr="00C42ADC" w:rsidRDefault="00C42ADC" w:rsidP="00C42ADC">
      <w:pPr>
        <w:rPr>
          <w:iCs/>
        </w:rPr>
      </w:pPr>
      <w:r w:rsidRPr="00C42ADC">
        <w:rPr>
          <w:iCs/>
        </w:rPr>
        <w:t>The UE could report at least following information as part of the scheduling assistance to the gNB:</w:t>
      </w:r>
    </w:p>
    <w:p w14:paraId="73802343" w14:textId="77777777" w:rsidR="00C42ADC" w:rsidRPr="00C42ADC" w:rsidRDefault="00C42ADC" w:rsidP="008C7361">
      <w:pPr>
        <w:numPr>
          <w:ilvl w:val="0"/>
          <w:numId w:val="10"/>
        </w:numPr>
        <w:spacing w:after="120"/>
        <w:ind w:left="714" w:hanging="357"/>
        <w:rPr>
          <w:iCs/>
        </w:rPr>
      </w:pPr>
      <w:r w:rsidRPr="00C42ADC">
        <w:rPr>
          <w:iCs/>
        </w:rPr>
        <w:t>Periodicity</w:t>
      </w:r>
    </w:p>
    <w:p w14:paraId="15D5B15C" w14:textId="43310F78" w:rsidR="00C42ADC" w:rsidRPr="00C42ADC" w:rsidRDefault="00C703CE" w:rsidP="008C7361">
      <w:pPr>
        <w:numPr>
          <w:ilvl w:val="0"/>
          <w:numId w:val="10"/>
        </w:numPr>
        <w:spacing w:after="120"/>
        <w:ind w:left="714" w:hanging="357"/>
        <w:rPr>
          <w:iCs/>
        </w:rPr>
      </w:pPr>
      <w:r>
        <w:rPr>
          <w:iCs/>
        </w:rPr>
        <w:t xml:space="preserve">Traffic </w:t>
      </w:r>
      <w:r w:rsidR="00C42ADC" w:rsidRPr="00C42ADC">
        <w:rPr>
          <w:iCs/>
        </w:rPr>
        <w:t>Parameters</w:t>
      </w:r>
    </w:p>
    <w:p w14:paraId="4201DF2D" w14:textId="77777777" w:rsidR="00C42ADC" w:rsidRPr="00C42ADC" w:rsidRDefault="00C42ADC" w:rsidP="008C7361">
      <w:pPr>
        <w:numPr>
          <w:ilvl w:val="0"/>
          <w:numId w:val="10"/>
        </w:numPr>
        <w:spacing w:after="120"/>
        <w:ind w:left="714" w:hanging="357"/>
        <w:rPr>
          <w:iCs/>
        </w:rPr>
      </w:pPr>
      <w:r w:rsidRPr="00C42ADC">
        <w:rPr>
          <w:iCs/>
        </w:rPr>
        <w:t>Direction (UL or DL)</w:t>
      </w:r>
    </w:p>
    <w:p w14:paraId="72025968" w14:textId="38DB63DC" w:rsidR="00C42ADC" w:rsidRPr="00C42ADC" w:rsidRDefault="00C42ADC" w:rsidP="00C42ADC">
      <w:pPr>
        <w:rPr>
          <w:iCs/>
        </w:rPr>
      </w:pPr>
      <w:r>
        <w:rPr>
          <w:iCs/>
        </w:rPr>
        <w:t xml:space="preserve">As for a reporting </w:t>
      </w:r>
      <w:r w:rsidRPr="00C42ADC">
        <w:rPr>
          <w:iCs/>
        </w:rPr>
        <w:t>granularity, information could be reported as a choice of either DRB/LCH, QFI, or in special cases, even for a particular CG/SPS</w:t>
      </w:r>
      <w:r w:rsidR="00B73D63">
        <w:rPr>
          <w:iCs/>
        </w:rPr>
        <w:t xml:space="preserve"> or PDU Set Importance level</w:t>
      </w:r>
      <w:r w:rsidRPr="00C42ADC">
        <w:rPr>
          <w:iCs/>
        </w:rPr>
        <w:t>.</w:t>
      </w:r>
      <w:r w:rsidR="00312DB4">
        <w:rPr>
          <w:iCs/>
        </w:rPr>
        <w:t xml:space="preserve"> </w:t>
      </w:r>
      <w:r w:rsidRPr="00C42ADC">
        <w:rPr>
          <w:iCs/>
        </w:rPr>
        <w:t xml:space="preserve">While the meaning of direction is relatively clear, a potential set of </w:t>
      </w:r>
      <w:r w:rsidR="00312DB4">
        <w:rPr>
          <w:iCs/>
        </w:rPr>
        <w:t xml:space="preserve">traffic </w:t>
      </w:r>
      <w:r w:rsidRPr="00C42ADC">
        <w:rPr>
          <w:iCs/>
        </w:rPr>
        <w:t xml:space="preserve">parameters </w:t>
      </w:r>
      <w:r w:rsidR="00312DB4">
        <w:rPr>
          <w:iCs/>
        </w:rPr>
        <w:t xml:space="preserve">and periodicity </w:t>
      </w:r>
      <w:r w:rsidRPr="00C42ADC">
        <w:rPr>
          <w:iCs/>
        </w:rPr>
        <w:t>is as follows.</w:t>
      </w:r>
    </w:p>
    <w:p w14:paraId="5F2CD6AD" w14:textId="5596C3D2" w:rsidR="00C42ADC" w:rsidRPr="00C42ADC" w:rsidRDefault="00C703CE" w:rsidP="00C42ADC">
      <w:pPr>
        <w:rPr>
          <w:iCs/>
          <w:u w:val="single"/>
        </w:rPr>
      </w:pPr>
      <w:r w:rsidRPr="005B301B">
        <w:rPr>
          <w:iCs/>
          <w:u w:val="single"/>
        </w:rPr>
        <w:t xml:space="preserve">Traffic </w:t>
      </w:r>
      <w:r w:rsidR="00C42ADC" w:rsidRPr="00C42ADC">
        <w:rPr>
          <w:iCs/>
          <w:u w:val="single"/>
        </w:rPr>
        <w:t>Parameters</w:t>
      </w:r>
    </w:p>
    <w:p w14:paraId="56349A44" w14:textId="13E320BD" w:rsidR="00C42ADC" w:rsidRPr="00C42ADC" w:rsidRDefault="00C703CE" w:rsidP="008C7361">
      <w:pPr>
        <w:numPr>
          <w:ilvl w:val="0"/>
          <w:numId w:val="10"/>
        </w:numPr>
        <w:spacing w:after="120"/>
        <w:ind w:hanging="357"/>
        <w:rPr>
          <w:iCs/>
        </w:rPr>
      </w:pPr>
      <w:r w:rsidRPr="008C7361">
        <w:rPr>
          <w:iCs/>
          <w:u w:val="single"/>
        </w:rPr>
        <w:t xml:space="preserve">Data </w:t>
      </w:r>
      <w:r w:rsidR="00C42ADC" w:rsidRPr="00C42ADC">
        <w:rPr>
          <w:iCs/>
          <w:u w:val="single"/>
        </w:rPr>
        <w:t>Size</w:t>
      </w:r>
      <w:r w:rsidR="00C42ADC" w:rsidRPr="00C42ADC">
        <w:rPr>
          <w:iCs/>
        </w:rPr>
        <w:t xml:space="preserve"> in bytes (e.g., within the </w:t>
      </w:r>
      <w:r w:rsidR="00122333" w:rsidRPr="00C42ADC">
        <w:rPr>
          <w:iCs/>
        </w:rPr>
        <w:t>period</w:t>
      </w:r>
      <w:r w:rsidR="00C42ADC" w:rsidRPr="00C42ADC">
        <w:rPr>
          <w:iCs/>
        </w:rPr>
        <w:t xml:space="preserve"> indicated by periodicity)</w:t>
      </w:r>
    </w:p>
    <w:p w14:paraId="3B0F005D" w14:textId="3E40FFCD" w:rsidR="00C42ADC" w:rsidRPr="00C42ADC" w:rsidRDefault="00B27220" w:rsidP="008C7361">
      <w:pPr>
        <w:numPr>
          <w:ilvl w:val="1"/>
          <w:numId w:val="10"/>
        </w:numPr>
        <w:spacing w:after="120"/>
        <w:ind w:hanging="357"/>
        <w:rPr>
          <w:iCs/>
        </w:rPr>
      </w:pPr>
      <w:r>
        <w:rPr>
          <w:iCs/>
        </w:rPr>
        <w:t xml:space="preserve">Data </w:t>
      </w:r>
      <w:r w:rsidR="00C42ADC" w:rsidRPr="00C42ADC">
        <w:rPr>
          <w:iCs/>
        </w:rPr>
        <w:t>size can indicate min, max, average burst size. In case only one value is provided then Maximum Size is preferred.</w:t>
      </w:r>
      <w:r w:rsidR="00122333">
        <w:rPr>
          <w:iCs/>
        </w:rPr>
        <w:t xml:space="preserve"> The size </w:t>
      </w:r>
      <w:r>
        <w:rPr>
          <w:iCs/>
        </w:rPr>
        <w:t xml:space="preserve">may be </w:t>
      </w:r>
      <w:r w:rsidR="00122333" w:rsidRPr="00122333">
        <w:rPr>
          <w:iCs/>
        </w:rPr>
        <w:t>based on Data Burst or PDU Set</w:t>
      </w:r>
      <w:r>
        <w:rPr>
          <w:iCs/>
        </w:rPr>
        <w:t>.</w:t>
      </w:r>
    </w:p>
    <w:p w14:paraId="5FC78D6F" w14:textId="0B226FD2" w:rsidR="00C42ADC" w:rsidRPr="00C42ADC" w:rsidRDefault="00272316" w:rsidP="008C7361">
      <w:pPr>
        <w:numPr>
          <w:ilvl w:val="0"/>
          <w:numId w:val="10"/>
        </w:numPr>
        <w:spacing w:after="120"/>
        <w:ind w:hanging="357"/>
        <w:rPr>
          <w:iCs/>
        </w:rPr>
      </w:pPr>
      <w:r>
        <w:rPr>
          <w:iCs/>
          <w:u w:val="single"/>
        </w:rPr>
        <w:t xml:space="preserve">Arrival </w:t>
      </w:r>
      <w:r w:rsidR="00C42ADC" w:rsidRPr="00C42ADC">
        <w:rPr>
          <w:iCs/>
          <w:u w:val="single"/>
        </w:rPr>
        <w:t>Tim</w:t>
      </w:r>
      <w:r>
        <w:rPr>
          <w:iCs/>
          <w:u w:val="single"/>
        </w:rPr>
        <w:t>e</w:t>
      </w:r>
      <w:r w:rsidR="00C42ADC" w:rsidRPr="00C42ADC">
        <w:rPr>
          <w:iCs/>
        </w:rPr>
        <w:t xml:space="preserve">, for </w:t>
      </w:r>
      <w:r w:rsidR="00C703CE">
        <w:rPr>
          <w:iCs/>
        </w:rPr>
        <w:t>PDU Set or Data B</w:t>
      </w:r>
      <w:r w:rsidR="00C42ADC" w:rsidRPr="00C42ADC">
        <w:rPr>
          <w:iCs/>
        </w:rPr>
        <w:t>urst arrival — a choice of one of the three options below</w:t>
      </w:r>
      <w:r w:rsidR="003F5B52">
        <w:rPr>
          <w:iCs/>
        </w:rPr>
        <w:t>:</w:t>
      </w:r>
    </w:p>
    <w:p w14:paraId="0589BCA9" w14:textId="1713C87F" w:rsidR="00C42ADC" w:rsidRPr="00C42ADC" w:rsidRDefault="00C42ADC" w:rsidP="008C7361">
      <w:pPr>
        <w:numPr>
          <w:ilvl w:val="1"/>
          <w:numId w:val="10"/>
        </w:numPr>
        <w:spacing w:after="120"/>
        <w:ind w:hanging="357"/>
        <w:rPr>
          <w:iCs/>
        </w:rPr>
      </w:pPr>
      <w:r w:rsidRPr="00C42ADC">
        <w:rPr>
          <w:iCs/>
        </w:rPr>
        <w:t xml:space="preserve">Start and End: time window between first packet and last packet arrival; reported as </w:t>
      </w:r>
    </w:p>
    <w:p w14:paraId="10175100" w14:textId="20369643" w:rsidR="00C42ADC" w:rsidRPr="00C42ADC" w:rsidRDefault="00C42ADC" w:rsidP="008C7361">
      <w:pPr>
        <w:numPr>
          <w:ilvl w:val="2"/>
          <w:numId w:val="10"/>
        </w:numPr>
        <w:spacing w:after="120"/>
        <w:ind w:hanging="357"/>
        <w:rPr>
          <w:iCs/>
        </w:rPr>
      </w:pPr>
      <w:r w:rsidRPr="00C42ADC">
        <w:rPr>
          <w:iCs/>
        </w:rPr>
        <w:t xml:space="preserve">two values, one for </w:t>
      </w:r>
      <w:r w:rsidRPr="00C42ADC">
        <w:rPr>
          <w:i/>
        </w:rPr>
        <w:t>start</w:t>
      </w:r>
      <w:r w:rsidRPr="00C42ADC">
        <w:rPr>
          <w:iCs/>
        </w:rPr>
        <w:t xml:space="preserve"> and one for </w:t>
      </w:r>
      <w:r w:rsidRPr="00C42ADC">
        <w:rPr>
          <w:i/>
        </w:rPr>
        <w:t>end</w:t>
      </w:r>
      <w:r w:rsidRPr="00C42ADC">
        <w:rPr>
          <w:iCs/>
        </w:rPr>
        <w:t>; or</w:t>
      </w:r>
    </w:p>
    <w:p w14:paraId="698B29EA" w14:textId="4DA1B52C" w:rsidR="00C42ADC" w:rsidRPr="00C42ADC" w:rsidRDefault="00C42ADC" w:rsidP="008C7361">
      <w:pPr>
        <w:numPr>
          <w:ilvl w:val="2"/>
          <w:numId w:val="10"/>
        </w:numPr>
        <w:spacing w:after="120"/>
        <w:ind w:hanging="357"/>
        <w:rPr>
          <w:iCs/>
        </w:rPr>
      </w:pPr>
      <w:r w:rsidRPr="00C42ADC">
        <w:rPr>
          <w:i/>
        </w:rPr>
        <w:t>start</w:t>
      </w:r>
      <w:r w:rsidR="00C703CE" w:rsidRPr="00C703CE">
        <w:rPr>
          <w:i/>
        </w:rPr>
        <w:t>_</w:t>
      </w:r>
      <w:r w:rsidRPr="00C42ADC">
        <w:rPr>
          <w:i/>
        </w:rPr>
        <w:t>time</w:t>
      </w:r>
      <w:r w:rsidRPr="00C42ADC">
        <w:rPr>
          <w:iCs/>
        </w:rPr>
        <w:t xml:space="preserve"> + </w:t>
      </w:r>
      <w:r w:rsidRPr="00C42ADC">
        <w:rPr>
          <w:i/>
        </w:rPr>
        <w:t>max</w:t>
      </w:r>
      <w:r w:rsidR="00C703CE" w:rsidRPr="00C703CE">
        <w:rPr>
          <w:i/>
        </w:rPr>
        <w:t>_</w:t>
      </w:r>
      <w:r w:rsidRPr="00C42ADC">
        <w:rPr>
          <w:i/>
        </w:rPr>
        <w:t>duration</w:t>
      </w:r>
    </w:p>
    <w:p w14:paraId="1AD3E9B3" w14:textId="6623FCC6" w:rsidR="00C42ADC" w:rsidRPr="00C42ADC" w:rsidRDefault="00C42ADC" w:rsidP="008C7361">
      <w:pPr>
        <w:numPr>
          <w:ilvl w:val="1"/>
          <w:numId w:val="10"/>
        </w:numPr>
        <w:spacing w:after="120"/>
        <w:ind w:hanging="357"/>
        <w:rPr>
          <w:iCs/>
        </w:rPr>
      </w:pPr>
      <w:r w:rsidRPr="00C42ADC">
        <w:rPr>
          <w:iCs/>
        </w:rPr>
        <w:t xml:space="preserve">Arrival Time only, </w:t>
      </w:r>
      <w:r w:rsidR="00043049">
        <w:rPr>
          <w:iCs/>
        </w:rPr>
        <w:t xml:space="preserve">following the </w:t>
      </w:r>
      <w:r w:rsidRPr="00C42ADC">
        <w:rPr>
          <w:iCs/>
        </w:rPr>
        <w:t xml:space="preserve">definition </w:t>
      </w:r>
      <w:r w:rsidR="003F5B52">
        <w:rPr>
          <w:iCs/>
        </w:rPr>
        <w:t xml:space="preserve">as in </w:t>
      </w:r>
      <w:r w:rsidR="00043049">
        <w:rPr>
          <w:iCs/>
        </w:rPr>
        <w:t xml:space="preserve">TSCAI / BAT </w:t>
      </w:r>
      <w:r w:rsidRPr="00C42ADC">
        <w:rPr>
          <w:iCs/>
        </w:rPr>
        <w:t xml:space="preserve">in 23.501 </w:t>
      </w:r>
    </w:p>
    <w:p w14:paraId="4EB93CE3" w14:textId="2D0BD1C0" w:rsidR="00C42ADC" w:rsidRPr="00C42ADC" w:rsidRDefault="00C42ADC" w:rsidP="008C7361">
      <w:pPr>
        <w:numPr>
          <w:ilvl w:val="1"/>
          <w:numId w:val="10"/>
        </w:numPr>
        <w:spacing w:after="120"/>
        <w:ind w:hanging="357"/>
        <w:rPr>
          <w:iCs/>
        </w:rPr>
      </w:pPr>
      <w:r w:rsidRPr="00C42ADC">
        <w:rPr>
          <w:iCs/>
        </w:rPr>
        <w:t>Arrival Time + Burst Spread (based on jitter</w:t>
      </w:r>
      <w:r w:rsidR="00D43636">
        <w:rPr>
          <w:iCs/>
        </w:rPr>
        <w:t xml:space="preserve"> (especially for UL in tethering UC)</w:t>
      </w:r>
      <w:r w:rsidRPr="00C42ADC">
        <w:rPr>
          <w:iCs/>
        </w:rPr>
        <w:t>, e.g., the variation of the arrival time of the first packet)</w:t>
      </w:r>
    </w:p>
    <w:p w14:paraId="3361A788" w14:textId="12BCAE3B" w:rsidR="00C42ADC" w:rsidRPr="00C42ADC" w:rsidRDefault="00C42ADC" w:rsidP="008C7361">
      <w:pPr>
        <w:numPr>
          <w:ilvl w:val="2"/>
          <w:numId w:val="10"/>
        </w:numPr>
        <w:spacing w:after="120"/>
        <w:ind w:hanging="357"/>
        <w:rPr>
          <w:iCs/>
        </w:rPr>
      </w:pPr>
      <w:r w:rsidRPr="00C42ADC">
        <w:rPr>
          <w:iCs/>
        </w:rPr>
        <w:t xml:space="preserve">Two values, one for </w:t>
      </w:r>
      <w:r w:rsidR="00D94D55">
        <w:rPr>
          <w:iCs/>
        </w:rPr>
        <w:t xml:space="preserve">Arrival Time </w:t>
      </w:r>
      <w:r w:rsidRPr="00C42ADC">
        <w:rPr>
          <w:iCs/>
        </w:rPr>
        <w:t xml:space="preserve">and one for </w:t>
      </w:r>
      <w:r w:rsidR="00D43636">
        <w:rPr>
          <w:iCs/>
        </w:rPr>
        <w:t>B</w:t>
      </w:r>
      <w:r w:rsidRPr="00C42ADC">
        <w:rPr>
          <w:iCs/>
        </w:rPr>
        <w:t xml:space="preserve">urst </w:t>
      </w:r>
      <w:r w:rsidR="00D43636">
        <w:rPr>
          <w:iCs/>
        </w:rPr>
        <w:t>S</w:t>
      </w:r>
      <w:r w:rsidRPr="00C42ADC">
        <w:rPr>
          <w:iCs/>
        </w:rPr>
        <w:t>pread</w:t>
      </w:r>
    </w:p>
    <w:p w14:paraId="2F9D0F8E" w14:textId="77777777" w:rsidR="00C42ADC" w:rsidRPr="00C42ADC" w:rsidRDefault="00C42ADC" w:rsidP="00C42ADC">
      <w:pPr>
        <w:rPr>
          <w:iCs/>
          <w:u w:val="single"/>
        </w:rPr>
      </w:pPr>
      <w:r w:rsidRPr="00C42ADC">
        <w:rPr>
          <w:iCs/>
          <w:u w:val="single"/>
        </w:rPr>
        <w:t>Periodicity</w:t>
      </w:r>
    </w:p>
    <w:p w14:paraId="376A7FF8" w14:textId="4673DE4D" w:rsidR="00C42ADC" w:rsidRPr="00C42ADC" w:rsidRDefault="00C42ADC" w:rsidP="00C42ADC">
      <w:pPr>
        <w:numPr>
          <w:ilvl w:val="0"/>
          <w:numId w:val="10"/>
        </w:numPr>
        <w:rPr>
          <w:iCs/>
        </w:rPr>
      </w:pPr>
      <w:r w:rsidRPr="00C42ADC">
        <w:rPr>
          <w:iCs/>
        </w:rPr>
        <w:t xml:space="preserve">Represents a periodical packet arrival rate for bursty or </w:t>
      </w:r>
      <w:r w:rsidR="00037FE7">
        <w:rPr>
          <w:iCs/>
        </w:rPr>
        <w:t xml:space="preserve">quasi-periodical </w:t>
      </w:r>
      <w:r w:rsidRPr="00C42ADC">
        <w:rPr>
          <w:iCs/>
        </w:rPr>
        <w:t>traffic</w:t>
      </w:r>
    </w:p>
    <w:p w14:paraId="0BBC2E94" w14:textId="3FC24669" w:rsidR="00C42ADC" w:rsidRPr="00C42ADC" w:rsidRDefault="00C42ADC" w:rsidP="008C7361">
      <w:pPr>
        <w:numPr>
          <w:ilvl w:val="0"/>
          <w:numId w:val="10"/>
        </w:numPr>
        <w:spacing w:after="240"/>
        <w:ind w:left="714" w:hanging="357"/>
        <w:rPr>
          <w:iCs/>
        </w:rPr>
      </w:pPr>
      <w:r w:rsidRPr="00C42ADC">
        <w:rPr>
          <w:iCs/>
        </w:rPr>
        <w:t xml:space="preserve">May translate into a periodicity of a CG/SPS </w:t>
      </w:r>
      <w:r w:rsidR="00D43636">
        <w:rPr>
          <w:iCs/>
        </w:rPr>
        <w:t xml:space="preserve">or could be based on </w:t>
      </w:r>
      <w:r w:rsidR="00037FE7">
        <w:rPr>
          <w:iCs/>
        </w:rPr>
        <w:t>application layer provisioning</w:t>
      </w:r>
    </w:p>
    <w:p w14:paraId="0E075DCB" w14:textId="6E86B6BA" w:rsidR="00C9404F" w:rsidRPr="00B27220" w:rsidRDefault="00C9404F" w:rsidP="00C42ADC">
      <w:pPr>
        <w:rPr>
          <w:iCs/>
          <w:lang w:val="en-US"/>
        </w:rPr>
      </w:pPr>
      <w:r>
        <w:rPr>
          <w:iCs/>
          <w:lang w:val="en-US"/>
        </w:rPr>
        <w:t xml:space="preserve">From our perspective, </w:t>
      </w:r>
      <w:r w:rsidRPr="00C9404F">
        <w:rPr>
          <w:iCs/>
          <w:lang w:val="en-US"/>
        </w:rPr>
        <w:t>XR Traffic Assistance Information should at least include data size, arrival tim</w:t>
      </w:r>
      <w:r w:rsidR="00272316">
        <w:rPr>
          <w:iCs/>
          <w:lang w:val="en-US"/>
        </w:rPr>
        <w:t>e</w:t>
      </w:r>
      <w:r w:rsidRPr="00C9404F">
        <w:rPr>
          <w:iCs/>
          <w:lang w:val="en-US"/>
        </w:rPr>
        <w:t>, and periodicity.</w:t>
      </w:r>
      <w:r>
        <w:rPr>
          <w:iCs/>
          <w:lang w:val="en-US"/>
        </w:rPr>
        <w:t xml:space="preserve"> The reporting </w:t>
      </w:r>
      <w:r w:rsidR="008D1A64">
        <w:rPr>
          <w:iCs/>
          <w:lang w:val="en-US"/>
        </w:rPr>
        <w:t xml:space="preserve">of </w:t>
      </w:r>
      <w:r>
        <w:rPr>
          <w:iCs/>
          <w:lang w:val="en-US"/>
        </w:rPr>
        <w:t xml:space="preserve">information </w:t>
      </w:r>
      <w:r w:rsidR="008D1A64">
        <w:rPr>
          <w:iCs/>
          <w:lang w:val="en-US"/>
        </w:rPr>
        <w:t xml:space="preserve">for </w:t>
      </w:r>
      <w:r>
        <w:rPr>
          <w:iCs/>
          <w:lang w:val="en-US"/>
        </w:rPr>
        <w:t xml:space="preserve">uplink </w:t>
      </w:r>
      <w:r w:rsidR="008D1A64">
        <w:rPr>
          <w:iCs/>
          <w:lang w:val="en-US"/>
        </w:rPr>
        <w:t xml:space="preserve">traffic flows </w:t>
      </w:r>
      <w:r>
        <w:rPr>
          <w:iCs/>
          <w:lang w:val="en-US"/>
        </w:rPr>
        <w:t xml:space="preserve">is </w:t>
      </w:r>
      <w:r w:rsidR="008D1A64">
        <w:rPr>
          <w:iCs/>
          <w:lang w:val="en-US"/>
        </w:rPr>
        <w:t>more pronounced tha</w:t>
      </w:r>
      <w:r w:rsidR="00E96023">
        <w:rPr>
          <w:iCs/>
          <w:lang w:val="en-US"/>
        </w:rPr>
        <w:t>n</w:t>
      </w:r>
      <w:r w:rsidR="008D1A64">
        <w:rPr>
          <w:iCs/>
          <w:lang w:val="en-US"/>
        </w:rPr>
        <w:t xml:space="preserve"> the reporting for downlink traffic flows</w:t>
      </w:r>
      <w:r>
        <w:rPr>
          <w:iCs/>
          <w:lang w:val="en-US"/>
        </w:rPr>
        <w:t xml:space="preserve">, but </w:t>
      </w:r>
      <w:r w:rsidR="001D5F98">
        <w:rPr>
          <w:iCs/>
          <w:lang w:val="en-US"/>
        </w:rPr>
        <w:t xml:space="preserve">since activities on UL/DL </w:t>
      </w:r>
      <w:r w:rsidR="008D1A64">
        <w:rPr>
          <w:iCs/>
          <w:lang w:val="en-US"/>
        </w:rPr>
        <w:t>flows are interrelated</w:t>
      </w:r>
      <w:r w:rsidR="001D5F98">
        <w:rPr>
          <w:iCs/>
          <w:lang w:val="en-US"/>
        </w:rPr>
        <w:t xml:space="preserve"> the UE has all the information</w:t>
      </w:r>
      <w:r w:rsidR="008D1A64">
        <w:rPr>
          <w:iCs/>
          <w:lang w:val="en-US"/>
        </w:rPr>
        <w:t xml:space="preserve">, it might </w:t>
      </w:r>
      <w:r w:rsidR="001D5F98">
        <w:rPr>
          <w:iCs/>
          <w:lang w:val="en-US"/>
        </w:rPr>
        <w:t>not be a big overhead to provide an option to report both directions. Besides the network can configure which information is desired</w:t>
      </w:r>
      <w:r w:rsidR="00B27220">
        <w:rPr>
          <w:iCs/>
          <w:lang w:val="en-US"/>
        </w:rPr>
        <w:t xml:space="preserve"> including the direction and the flow</w:t>
      </w:r>
      <w:r w:rsidR="001D5F98">
        <w:rPr>
          <w:iCs/>
          <w:lang w:val="en-US"/>
        </w:rPr>
        <w:t>.</w:t>
      </w:r>
    </w:p>
    <w:p w14:paraId="43C8670E" w14:textId="580F2748" w:rsidR="00037FE7" w:rsidRDefault="00037FE7" w:rsidP="00C42ADC">
      <w:pPr>
        <w:rPr>
          <w:b/>
          <w:bCs/>
          <w:iCs/>
          <w:lang w:val="en-US"/>
        </w:rPr>
      </w:pPr>
      <w:r w:rsidRPr="00037FE7">
        <w:rPr>
          <w:b/>
          <w:bCs/>
          <w:iCs/>
          <w:lang w:val="en-US"/>
        </w:rPr>
        <w:t xml:space="preserve">Proposal </w:t>
      </w:r>
      <w:r w:rsidR="005949A1">
        <w:rPr>
          <w:b/>
          <w:bCs/>
          <w:iCs/>
          <w:lang w:val="en-US"/>
        </w:rPr>
        <w:t>2</w:t>
      </w:r>
      <w:r w:rsidRPr="00037FE7">
        <w:rPr>
          <w:b/>
          <w:bCs/>
          <w:iCs/>
          <w:lang w:val="en-US"/>
        </w:rPr>
        <w:t xml:space="preserve">: Information to facilitate XR awareness at the RAN </w:t>
      </w:r>
      <w:r w:rsidR="001F4705">
        <w:rPr>
          <w:b/>
          <w:bCs/>
          <w:iCs/>
          <w:lang w:val="en-US"/>
        </w:rPr>
        <w:t>relate</w:t>
      </w:r>
      <w:r w:rsidR="00F400FC">
        <w:rPr>
          <w:b/>
          <w:bCs/>
          <w:iCs/>
          <w:lang w:val="en-US"/>
        </w:rPr>
        <w:t>s</w:t>
      </w:r>
      <w:r w:rsidR="001F4705">
        <w:rPr>
          <w:b/>
          <w:bCs/>
          <w:iCs/>
          <w:lang w:val="en-US"/>
        </w:rPr>
        <w:t xml:space="preserve"> to </w:t>
      </w:r>
      <w:r w:rsidRPr="00037FE7">
        <w:rPr>
          <w:b/>
          <w:bCs/>
          <w:iCs/>
          <w:lang w:val="en-US"/>
        </w:rPr>
        <w:t xml:space="preserve">groups of packets, where periodicity, </w:t>
      </w:r>
      <w:r w:rsidR="001F4705">
        <w:rPr>
          <w:b/>
          <w:bCs/>
          <w:iCs/>
          <w:lang w:val="en-US"/>
        </w:rPr>
        <w:t xml:space="preserve">UL </w:t>
      </w:r>
      <w:r w:rsidRPr="00037FE7">
        <w:rPr>
          <w:b/>
          <w:bCs/>
          <w:iCs/>
          <w:lang w:val="en-US"/>
        </w:rPr>
        <w:t xml:space="preserve">packet arrival time (start/stop), importance/priority, sequence, </w:t>
      </w:r>
      <w:r w:rsidR="0016062F" w:rsidRPr="00037FE7">
        <w:rPr>
          <w:b/>
          <w:bCs/>
          <w:iCs/>
          <w:lang w:val="en-US"/>
        </w:rPr>
        <w:t>boundary,</w:t>
      </w:r>
      <w:r w:rsidRPr="00037FE7">
        <w:rPr>
          <w:b/>
          <w:bCs/>
          <w:iCs/>
          <w:lang w:val="en-US"/>
        </w:rPr>
        <w:t xml:space="preserve"> and size information can help utilize radio resources more efficiently.</w:t>
      </w:r>
    </w:p>
    <w:p w14:paraId="20E73A86" w14:textId="233D4E9E" w:rsidR="00C71690" w:rsidRPr="00C71690" w:rsidRDefault="00C71690" w:rsidP="00C42ADC">
      <w:pPr>
        <w:rPr>
          <w:iCs/>
          <w:lang w:val="en-US"/>
        </w:rPr>
      </w:pPr>
      <w:r>
        <w:rPr>
          <w:iCs/>
          <w:lang w:val="en-US"/>
        </w:rPr>
        <w:lastRenderedPageBreak/>
        <w:t xml:space="preserve">Moreover, as discussed in the previous section, </w:t>
      </w:r>
      <w:r w:rsidRPr="00C71690">
        <w:rPr>
          <w:iCs/>
          <w:lang w:val="en-US"/>
        </w:rPr>
        <w:t xml:space="preserve">jitter in UL can be a common </w:t>
      </w:r>
      <w:r w:rsidR="00673E96">
        <w:rPr>
          <w:iCs/>
          <w:lang w:val="en-US"/>
        </w:rPr>
        <w:t xml:space="preserve">issue </w:t>
      </w:r>
      <w:r w:rsidRPr="00C71690">
        <w:rPr>
          <w:iCs/>
          <w:lang w:val="en-US"/>
        </w:rPr>
        <w:t>in practice and hence cannot be neglected</w:t>
      </w:r>
      <w:r w:rsidR="00673E96">
        <w:rPr>
          <w:iCs/>
          <w:lang w:val="en-US"/>
        </w:rPr>
        <w:t xml:space="preserve"> [2]</w:t>
      </w:r>
      <w:r w:rsidRPr="00C71690">
        <w:rPr>
          <w:iCs/>
          <w:lang w:val="en-US"/>
        </w:rPr>
        <w:t xml:space="preserve">. In particular, jitter in UL can occur </w:t>
      </w:r>
      <w:r>
        <w:rPr>
          <w:iCs/>
          <w:lang w:val="en-US"/>
        </w:rPr>
        <w:t xml:space="preserve">when </w:t>
      </w:r>
      <w:r w:rsidRPr="00C71690">
        <w:rPr>
          <w:iCs/>
          <w:lang w:val="en-US"/>
        </w:rPr>
        <w:t>media content generation and protocol processing are handled by different components</w:t>
      </w:r>
      <w:r>
        <w:rPr>
          <w:iCs/>
          <w:lang w:val="en-US"/>
        </w:rPr>
        <w:t xml:space="preserve"> that are tethered </w:t>
      </w:r>
      <w:r w:rsidR="00673E96">
        <w:rPr>
          <w:iCs/>
          <w:lang w:val="en-US"/>
        </w:rPr>
        <w:t xml:space="preserve">over e.g., Sidelink or non-3GPP technologies. </w:t>
      </w:r>
    </w:p>
    <w:p w14:paraId="3377EA50" w14:textId="02413986" w:rsidR="00F400FC" w:rsidRDefault="00F400FC" w:rsidP="00C42ADC">
      <w:pPr>
        <w:rPr>
          <w:b/>
          <w:bCs/>
          <w:iCs/>
          <w:lang w:val="en-US"/>
        </w:rPr>
      </w:pPr>
      <w:r w:rsidRPr="00F400FC">
        <w:rPr>
          <w:b/>
          <w:bCs/>
          <w:iCs/>
          <w:lang w:val="en-US"/>
        </w:rPr>
        <w:t xml:space="preserve">Proposal </w:t>
      </w:r>
      <w:r w:rsidR="005949A1">
        <w:rPr>
          <w:b/>
          <w:bCs/>
          <w:iCs/>
          <w:lang w:val="en-US"/>
        </w:rPr>
        <w:t>3</w:t>
      </w:r>
      <w:r w:rsidRPr="00F400FC">
        <w:rPr>
          <w:b/>
          <w:bCs/>
          <w:iCs/>
          <w:lang w:val="en-US"/>
        </w:rPr>
        <w:t>: Jitter information of PDU Sets can help schedule and utilize radio resources more efficiently. RAN2 to discuss suitable QoS parameter options for jitter in uplink.</w:t>
      </w:r>
    </w:p>
    <w:p w14:paraId="1489D62F" w14:textId="77777777" w:rsidR="008D1A64" w:rsidRDefault="008D1A64" w:rsidP="00893D94">
      <w:pPr>
        <w:rPr>
          <w:lang w:val="en-US"/>
        </w:rPr>
      </w:pPr>
    </w:p>
    <w:p w14:paraId="602E4506" w14:textId="3DD122CD" w:rsidR="00F312BA" w:rsidRDefault="007D05AF" w:rsidP="007D05AF">
      <w:pPr>
        <w:pStyle w:val="Heading2"/>
        <w:rPr>
          <w:lang w:val="en-US"/>
        </w:rPr>
      </w:pPr>
      <w:r>
        <w:rPr>
          <w:lang w:val="en-US"/>
        </w:rPr>
        <w:t>Procedure</w:t>
      </w:r>
      <w:r w:rsidR="00982BCD">
        <w:rPr>
          <w:lang w:val="en-US"/>
        </w:rPr>
        <w:t xml:space="preserve"> for Configuration and Reporting</w:t>
      </w:r>
    </w:p>
    <w:p w14:paraId="4D510C93" w14:textId="517717D0" w:rsidR="003149F4" w:rsidRDefault="003F1731" w:rsidP="003F1731">
      <w:pPr>
        <w:rPr>
          <w:lang w:val="en-US"/>
        </w:rPr>
      </w:pPr>
      <w:r w:rsidRPr="003F1731">
        <w:rPr>
          <w:lang w:val="en-US"/>
        </w:rPr>
        <w:t xml:space="preserve">Based on the </w:t>
      </w:r>
      <w:r w:rsidR="00E96023">
        <w:rPr>
          <w:lang w:val="en-US"/>
        </w:rPr>
        <w:t>analysis</w:t>
      </w:r>
      <w:r w:rsidR="00E96023" w:rsidRPr="003F1731">
        <w:rPr>
          <w:lang w:val="en-US"/>
        </w:rPr>
        <w:t xml:space="preserve"> </w:t>
      </w:r>
      <w:r w:rsidRPr="003F1731">
        <w:rPr>
          <w:lang w:val="en-US"/>
        </w:rPr>
        <w:t xml:space="preserve">above, it makes sense for RAN2 to address the cases where TSCAI is insufficient to provide up-to-date XR traffic characteristics to the RAN, or when inherent characteristics require a fast adjustment of the current allocation. Since the XR traffic characteristics are largely influenced by user activities, we think it is easier for the UE to obtain the most up-to-date information on XR traffic conditions, and therefore UE could provide it to the gNB as a complementary source of assistance information. On a high level, the network may configure the UE to enable/disable scheduling assistance information, e.g., at QoS flow establishment or through an update at a later time. </w:t>
      </w:r>
    </w:p>
    <w:p w14:paraId="7E7349B2" w14:textId="7E624484" w:rsidR="00B35F6B" w:rsidRDefault="003F1731" w:rsidP="006E0CC0">
      <w:pPr>
        <w:rPr>
          <w:lang w:val="en-US"/>
        </w:rPr>
      </w:pPr>
      <w:r w:rsidRPr="003F1731">
        <w:rPr>
          <w:lang w:val="en-US"/>
        </w:rPr>
        <w:t xml:space="preserve">In light of this, RAN2 can further explore the procedure of enabling </w:t>
      </w:r>
      <w:r w:rsidR="0037537A">
        <w:rPr>
          <w:lang w:val="en-US"/>
        </w:rPr>
        <w:t xml:space="preserve">UE </w:t>
      </w:r>
      <w:r w:rsidRPr="003F1731">
        <w:rPr>
          <w:lang w:val="en-US"/>
        </w:rPr>
        <w:t>Assistance Information for XR scheduling.</w:t>
      </w:r>
      <w:r w:rsidR="00B35F6B">
        <w:rPr>
          <w:lang w:val="en-US"/>
        </w:rPr>
        <w:t xml:space="preserve"> </w:t>
      </w:r>
      <w:r w:rsidR="006E0CC0" w:rsidRPr="003F1731">
        <w:rPr>
          <w:lang w:val="en-US"/>
        </w:rPr>
        <w:t>Specifically, we think a procedure based on the following principle can be considered</w:t>
      </w:r>
      <w:r w:rsidR="00B35F6B">
        <w:rPr>
          <w:lang w:val="en-US"/>
        </w:rPr>
        <w:t xml:space="preserve">. </w:t>
      </w:r>
    </w:p>
    <w:p w14:paraId="1AF2A8A8" w14:textId="49C70EB8" w:rsidR="00C80DE1" w:rsidRPr="0057366F" w:rsidRDefault="0057366F" w:rsidP="00C80DE1">
      <w:pPr>
        <w:rPr>
          <w:iCs/>
        </w:rPr>
      </w:pPr>
      <w:r>
        <w:rPr>
          <w:iCs/>
        </w:rPr>
        <w:t xml:space="preserve">Figure 1 shows an example </w:t>
      </w:r>
      <w:r w:rsidR="00B755AC">
        <w:rPr>
          <w:iCs/>
        </w:rPr>
        <w:t>for illustration purposes</w:t>
      </w:r>
      <w:r>
        <w:rPr>
          <w:iCs/>
        </w:rPr>
        <w:t>.</w:t>
      </w:r>
    </w:p>
    <w:p w14:paraId="5850F0FF" w14:textId="343C7C54" w:rsidR="00107904" w:rsidRDefault="00B21AC8" w:rsidP="00C80DE1">
      <w:pPr>
        <w:rPr>
          <w:iCs/>
        </w:rPr>
      </w:pPr>
      <w:r w:rsidRPr="00B21AC8">
        <w:rPr>
          <w:iCs/>
          <w:noProof/>
        </w:rPr>
        <w:drawing>
          <wp:inline distT="0" distB="0" distL="0" distR="0" wp14:anchorId="0F7A7C0F" wp14:editId="00A4AC24">
            <wp:extent cx="3668754" cy="3465718"/>
            <wp:effectExtent l="12700" t="12700" r="14605" b="14605"/>
            <wp:docPr id="651992317" name="Picture 1"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992317" name="Picture 1" descr="A picture containing application&#10;&#10;Description automatically generated"/>
                    <pic:cNvPicPr/>
                  </pic:nvPicPr>
                  <pic:blipFill>
                    <a:blip r:embed="rId13"/>
                    <a:stretch>
                      <a:fillRect/>
                    </a:stretch>
                  </pic:blipFill>
                  <pic:spPr>
                    <a:xfrm>
                      <a:off x="0" y="0"/>
                      <a:ext cx="3711248" cy="3505860"/>
                    </a:xfrm>
                    <a:prstGeom prst="rect">
                      <a:avLst/>
                    </a:prstGeom>
                    <a:ln>
                      <a:solidFill>
                        <a:schemeClr val="tx1"/>
                      </a:solidFill>
                      <a:prstDash val="sysDot"/>
                    </a:ln>
                  </pic:spPr>
                </pic:pic>
              </a:graphicData>
            </a:graphic>
          </wp:inline>
        </w:drawing>
      </w:r>
    </w:p>
    <w:p w14:paraId="76962184" w14:textId="796D8746" w:rsidR="0037537A" w:rsidRPr="008B6DB1" w:rsidRDefault="0037537A" w:rsidP="0037537A">
      <w:pPr>
        <w:pStyle w:val="Caption"/>
        <w:rPr>
          <w:b/>
          <w:bCs/>
          <w:i w:val="0"/>
          <w:iCs w:val="0"/>
          <w:color w:val="000000" w:themeColor="text1"/>
        </w:rPr>
      </w:pPr>
      <w:r w:rsidRPr="008B6DB1">
        <w:rPr>
          <w:b/>
          <w:bCs/>
          <w:i w:val="0"/>
          <w:iCs w:val="0"/>
          <w:color w:val="000000" w:themeColor="text1"/>
        </w:rPr>
        <w:t xml:space="preserve">Figure </w:t>
      </w:r>
      <w:r w:rsidRPr="008B6DB1">
        <w:rPr>
          <w:b/>
          <w:bCs/>
          <w:i w:val="0"/>
          <w:iCs w:val="0"/>
          <w:color w:val="000000" w:themeColor="text1"/>
        </w:rPr>
        <w:fldChar w:fldCharType="begin"/>
      </w:r>
      <w:r w:rsidRPr="008B6DB1">
        <w:rPr>
          <w:b/>
          <w:bCs/>
          <w:i w:val="0"/>
          <w:iCs w:val="0"/>
          <w:color w:val="000000" w:themeColor="text1"/>
        </w:rPr>
        <w:instrText xml:space="preserve"> SEQ Figure \* ARABIC </w:instrText>
      </w:r>
      <w:r w:rsidRPr="008B6DB1">
        <w:rPr>
          <w:b/>
          <w:bCs/>
          <w:i w:val="0"/>
          <w:iCs w:val="0"/>
          <w:color w:val="000000" w:themeColor="text1"/>
        </w:rPr>
        <w:fldChar w:fldCharType="separate"/>
      </w:r>
      <w:r w:rsidRPr="008B6DB1">
        <w:rPr>
          <w:b/>
          <w:bCs/>
          <w:i w:val="0"/>
          <w:iCs w:val="0"/>
          <w:noProof/>
          <w:color w:val="000000" w:themeColor="text1"/>
        </w:rPr>
        <w:t>1</w:t>
      </w:r>
      <w:r w:rsidRPr="008B6DB1">
        <w:rPr>
          <w:b/>
          <w:bCs/>
          <w:i w:val="0"/>
          <w:iCs w:val="0"/>
          <w:color w:val="000000" w:themeColor="text1"/>
        </w:rPr>
        <w:fldChar w:fldCharType="end"/>
      </w:r>
      <w:r w:rsidRPr="008B6DB1">
        <w:rPr>
          <w:b/>
          <w:bCs/>
          <w:i w:val="0"/>
          <w:iCs w:val="0"/>
          <w:color w:val="000000" w:themeColor="text1"/>
        </w:rPr>
        <w:t>: Example XR Traffic Assistance Information reporting procedure</w:t>
      </w:r>
    </w:p>
    <w:p w14:paraId="3DA3E53E" w14:textId="58E8CD30" w:rsidR="00E6753B" w:rsidRPr="003F1731" w:rsidRDefault="00482189" w:rsidP="00E6753B">
      <w:pPr>
        <w:rPr>
          <w:lang w:val="en-US"/>
        </w:rPr>
      </w:pPr>
      <w:r>
        <w:rPr>
          <w:lang w:val="en-US"/>
        </w:rPr>
        <w:t xml:space="preserve">The XR </w:t>
      </w:r>
      <w:r w:rsidR="00E6753B">
        <w:rPr>
          <w:lang w:val="en-US"/>
        </w:rPr>
        <w:t>A</w:t>
      </w:r>
      <w:r w:rsidR="00E6753B" w:rsidRPr="003F1731">
        <w:rPr>
          <w:lang w:val="en-US"/>
        </w:rPr>
        <w:t xml:space="preserve">ssistance </w:t>
      </w:r>
      <w:r w:rsidR="00E6753B">
        <w:rPr>
          <w:lang w:val="en-US"/>
        </w:rPr>
        <w:t>I</w:t>
      </w:r>
      <w:r w:rsidR="00E6753B" w:rsidRPr="003F1731">
        <w:rPr>
          <w:lang w:val="en-US"/>
        </w:rPr>
        <w:t>nformation on traffic characteristics can be configured and provisioned based on the following procedure</w:t>
      </w:r>
      <w:r>
        <w:rPr>
          <w:lang w:val="en-US"/>
        </w:rPr>
        <w:t xml:space="preserve"> description</w:t>
      </w:r>
      <w:r w:rsidR="00E6753B" w:rsidRPr="003F1731">
        <w:rPr>
          <w:lang w:val="en-US"/>
        </w:rPr>
        <w:t>:</w:t>
      </w:r>
    </w:p>
    <w:p w14:paraId="539E5164" w14:textId="77777777" w:rsidR="00E6753B" w:rsidRPr="003F1731" w:rsidRDefault="00E6753B" w:rsidP="00E6753B">
      <w:pPr>
        <w:numPr>
          <w:ilvl w:val="0"/>
          <w:numId w:val="11"/>
        </w:numPr>
        <w:rPr>
          <w:lang w:val="en-US"/>
        </w:rPr>
      </w:pPr>
      <w:r w:rsidRPr="003F1731">
        <w:rPr>
          <w:lang w:val="en-US"/>
        </w:rPr>
        <w:t>The network can first configure a UE to provide scheduling assistance information. For example, the gNB may configure/request a UE to send UAI relating to XR traffics over RRC.</w:t>
      </w:r>
      <w:r>
        <w:rPr>
          <w:lang w:val="en-US"/>
        </w:rPr>
        <w:t xml:space="preserve"> Alternatively, the network may </w:t>
      </w:r>
      <w:r>
        <w:rPr>
          <w:lang w:val="en-US"/>
        </w:rPr>
        <w:lastRenderedPageBreak/>
        <w:t>also map the reporting of assistance information to a different message layer (e.g., SDAP). The configuration may further include a prohibit timer and respective thresholds.</w:t>
      </w:r>
    </w:p>
    <w:p w14:paraId="7BA5494F" w14:textId="77777777" w:rsidR="00E6753B" w:rsidRPr="003F1731" w:rsidRDefault="00E6753B" w:rsidP="00E6753B">
      <w:pPr>
        <w:numPr>
          <w:ilvl w:val="0"/>
          <w:numId w:val="11"/>
        </w:numPr>
        <w:rPr>
          <w:lang w:val="en-US"/>
        </w:rPr>
      </w:pPr>
      <w:r w:rsidRPr="003F1731">
        <w:rPr>
          <w:lang w:val="en-US"/>
        </w:rPr>
        <w:t xml:space="preserve">Based on the configuration, the UE AS can interact with the application layer </w:t>
      </w:r>
      <w:r>
        <w:rPr>
          <w:lang w:val="en-US"/>
        </w:rPr>
        <w:t xml:space="preserve">(and/or the tethering module) </w:t>
      </w:r>
      <w:r w:rsidRPr="003F1731">
        <w:rPr>
          <w:lang w:val="en-US"/>
        </w:rPr>
        <w:t>and indicate the need of information relating to XR traffic characteristics.</w:t>
      </w:r>
    </w:p>
    <w:p w14:paraId="0EFA4FB1" w14:textId="77777777" w:rsidR="00E6753B" w:rsidRPr="003F1731" w:rsidRDefault="00E6753B" w:rsidP="00E6753B">
      <w:pPr>
        <w:numPr>
          <w:ilvl w:val="0"/>
          <w:numId w:val="11"/>
        </w:numPr>
        <w:rPr>
          <w:lang w:val="en-US"/>
        </w:rPr>
      </w:pPr>
      <w:r w:rsidRPr="003F1731">
        <w:rPr>
          <w:lang w:val="en-US"/>
        </w:rPr>
        <w:t>The application layer provides information to the UE AS based on the request. The information may include traffic periodicity and expected packet size etc.</w:t>
      </w:r>
    </w:p>
    <w:p w14:paraId="33CFF3AC" w14:textId="77777777" w:rsidR="00E6753B" w:rsidRPr="003F1731" w:rsidRDefault="00E6753B" w:rsidP="00E6753B">
      <w:pPr>
        <w:numPr>
          <w:ilvl w:val="0"/>
          <w:numId w:val="11"/>
        </w:numPr>
        <w:rPr>
          <w:lang w:val="en-US"/>
        </w:rPr>
      </w:pPr>
      <w:r w:rsidRPr="003F1731">
        <w:rPr>
          <w:lang w:val="en-US"/>
        </w:rPr>
        <w:t>The UE AS sends the information (provided by the application layer) to gNB, based on UAI with extended parameter sets.</w:t>
      </w:r>
    </w:p>
    <w:p w14:paraId="1B1988DA" w14:textId="11CF3900" w:rsidR="00E6753B" w:rsidRPr="00E6753B" w:rsidRDefault="00E6753B" w:rsidP="00EF25DC">
      <w:pPr>
        <w:numPr>
          <w:ilvl w:val="0"/>
          <w:numId w:val="11"/>
        </w:numPr>
        <w:rPr>
          <w:lang w:val="en-US"/>
        </w:rPr>
      </w:pPr>
      <w:r w:rsidRPr="003F1731">
        <w:rPr>
          <w:lang w:val="en-US"/>
        </w:rPr>
        <w:t xml:space="preserve">Based on the received UAI, the gNB </w:t>
      </w:r>
      <w:r w:rsidR="00FF39A8">
        <w:rPr>
          <w:lang w:val="en-US"/>
        </w:rPr>
        <w:t xml:space="preserve">may </w:t>
      </w:r>
      <w:r w:rsidRPr="003F1731">
        <w:rPr>
          <w:lang w:val="en-US"/>
        </w:rPr>
        <w:t>conduct</w:t>
      </w:r>
      <w:r w:rsidR="00FF39A8">
        <w:rPr>
          <w:lang w:val="en-US"/>
        </w:rPr>
        <w:t xml:space="preserve"> </w:t>
      </w:r>
      <w:r w:rsidRPr="003F1731">
        <w:rPr>
          <w:lang w:val="en-US"/>
        </w:rPr>
        <w:t>scheduling accordingly (e.g.</w:t>
      </w:r>
      <w:r>
        <w:rPr>
          <w:lang w:val="en-US"/>
        </w:rPr>
        <w:t xml:space="preserve">, </w:t>
      </w:r>
      <w:r w:rsidRPr="003F1731">
        <w:rPr>
          <w:lang w:val="en-US"/>
        </w:rPr>
        <w:t>configure or re-configure CG for UL transmission</w:t>
      </w:r>
      <w:r w:rsidR="0064629D">
        <w:rPr>
          <w:lang w:val="en-US"/>
        </w:rPr>
        <w:t xml:space="preserve">, if </w:t>
      </w:r>
      <w:r w:rsidR="00FF39A8">
        <w:rPr>
          <w:lang w:val="en-US"/>
        </w:rPr>
        <w:t xml:space="preserve">deemed </w:t>
      </w:r>
      <w:r w:rsidR="0064629D">
        <w:rPr>
          <w:lang w:val="en-US"/>
        </w:rPr>
        <w:t>appropriate by the gNB scheduler</w:t>
      </w:r>
      <w:r w:rsidRPr="003F1731">
        <w:rPr>
          <w:lang w:val="en-US"/>
        </w:rPr>
        <w:t>)</w:t>
      </w:r>
      <w:r w:rsidR="00BE1FFA">
        <w:rPr>
          <w:lang w:val="en-US"/>
        </w:rPr>
        <w:t xml:space="preserve"> </w:t>
      </w:r>
    </w:p>
    <w:p w14:paraId="685CFFDE" w14:textId="6E21DD83" w:rsidR="00EF25DC" w:rsidRDefault="0057366F" w:rsidP="00EF25DC">
      <w:pPr>
        <w:rPr>
          <w:lang w:val="en-US"/>
        </w:rPr>
      </w:pPr>
      <w:r>
        <w:rPr>
          <w:lang w:val="en-US"/>
        </w:rPr>
        <w:t xml:space="preserve">With regards to the actual data to be </w:t>
      </w:r>
      <w:r w:rsidR="006E0CC0">
        <w:rPr>
          <w:lang w:val="en-US"/>
        </w:rPr>
        <w:t xml:space="preserve">derived </w:t>
      </w:r>
      <w:r>
        <w:rPr>
          <w:lang w:val="en-US"/>
        </w:rPr>
        <w:t xml:space="preserve">at the UE side, XR Traffic </w:t>
      </w:r>
      <w:r w:rsidR="00EF25DC">
        <w:rPr>
          <w:lang w:val="en-US"/>
        </w:rPr>
        <w:t xml:space="preserve">Assistance Information could be </w:t>
      </w:r>
      <w:r w:rsidR="00482189">
        <w:rPr>
          <w:lang w:val="en-US"/>
        </w:rPr>
        <w:t xml:space="preserve">determined and </w:t>
      </w:r>
      <w:r w:rsidR="00EF25DC">
        <w:rPr>
          <w:lang w:val="en-US"/>
        </w:rPr>
        <w:t xml:space="preserve">reported </w:t>
      </w:r>
      <w:r w:rsidR="00482189">
        <w:rPr>
          <w:lang w:val="en-US"/>
        </w:rPr>
        <w:t xml:space="preserve">according to on </w:t>
      </w:r>
      <w:r w:rsidR="006E0CC0">
        <w:rPr>
          <w:lang w:val="en-US"/>
        </w:rPr>
        <w:t>on</w:t>
      </w:r>
      <w:r w:rsidR="00B755AC">
        <w:rPr>
          <w:lang w:val="en-US"/>
        </w:rPr>
        <w:t>e</w:t>
      </w:r>
      <w:r w:rsidR="006E0CC0">
        <w:rPr>
          <w:lang w:val="en-US"/>
        </w:rPr>
        <w:t xml:space="preserve"> </w:t>
      </w:r>
      <w:r w:rsidR="00482189">
        <w:rPr>
          <w:lang w:val="en-US"/>
        </w:rPr>
        <w:t xml:space="preserve">of the following </w:t>
      </w:r>
      <w:r w:rsidR="00E6753B">
        <w:rPr>
          <w:lang w:val="en-US"/>
        </w:rPr>
        <w:t xml:space="preserve">two </w:t>
      </w:r>
      <w:r w:rsidR="006E0CC0">
        <w:rPr>
          <w:lang w:val="en-US"/>
        </w:rPr>
        <w:t>options</w:t>
      </w:r>
      <w:r w:rsidR="00EF25DC">
        <w:rPr>
          <w:lang w:val="en-US"/>
        </w:rPr>
        <w:t xml:space="preserve">: </w:t>
      </w:r>
    </w:p>
    <w:p w14:paraId="52D0E36E" w14:textId="77777777" w:rsidR="00EF25DC" w:rsidRDefault="00EF25DC" w:rsidP="00EF25DC">
      <w:pPr>
        <w:ind w:firstLine="284"/>
        <w:rPr>
          <w:lang w:val="en-US"/>
        </w:rPr>
      </w:pPr>
      <w:r>
        <w:rPr>
          <w:lang w:val="en-US"/>
        </w:rPr>
        <w:t xml:space="preserve">1) Input from the application and/or tethering module following an internal handshake; or </w:t>
      </w:r>
    </w:p>
    <w:p w14:paraId="32B1CF80" w14:textId="34EB061E" w:rsidR="00EF25DC" w:rsidRDefault="00EF25DC" w:rsidP="00EF25DC">
      <w:pPr>
        <w:ind w:firstLine="284"/>
        <w:rPr>
          <w:lang w:val="en-US"/>
        </w:rPr>
      </w:pPr>
      <w:r>
        <w:rPr>
          <w:lang w:val="en-US"/>
        </w:rPr>
        <w:t>2) Detection or arrival times in the UE’s AS itself</w:t>
      </w:r>
      <w:r w:rsidR="00E6753B">
        <w:rPr>
          <w:lang w:val="en-US"/>
        </w:rPr>
        <w:t>.</w:t>
      </w:r>
    </w:p>
    <w:p w14:paraId="339CD132" w14:textId="103BFC61" w:rsidR="007E519D" w:rsidRPr="007E519D" w:rsidRDefault="00EF25DC" w:rsidP="003F1731">
      <w:pPr>
        <w:rPr>
          <w:iCs/>
        </w:rPr>
      </w:pPr>
      <w:r>
        <w:rPr>
          <w:iCs/>
        </w:rPr>
        <w:t xml:space="preserve">While the first </w:t>
      </w:r>
      <w:r w:rsidR="00B755AC">
        <w:rPr>
          <w:iCs/>
        </w:rPr>
        <w:t xml:space="preserve">option </w:t>
      </w:r>
      <w:r w:rsidR="00B35F6B">
        <w:rPr>
          <w:iCs/>
        </w:rPr>
        <w:t xml:space="preserve">may </w:t>
      </w:r>
      <w:r>
        <w:rPr>
          <w:iCs/>
        </w:rPr>
        <w:t>require</w:t>
      </w:r>
      <w:r w:rsidR="00B35F6B">
        <w:rPr>
          <w:iCs/>
        </w:rPr>
        <w:t xml:space="preserve"> </w:t>
      </w:r>
      <w:r>
        <w:rPr>
          <w:iCs/>
        </w:rPr>
        <w:t xml:space="preserve">an </w:t>
      </w:r>
      <w:r w:rsidR="00B35F6B">
        <w:rPr>
          <w:iCs/>
        </w:rPr>
        <w:t xml:space="preserve">(internal) </w:t>
      </w:r>
      <w:r>
        <w:rPr>
          <w:iCs/>
        </w:rPr>
        <w:t xml:space="preserve">API between UE Access Stratum and Application, the second </w:t>
      </w:r>
      <w:r w:rsidR="00B755AC">
        <w:rPr>
          <w:iCs/>
        </w:rPr>
        <w:t xml:space="preserve">option </w:t>
      </w:r>
      <w:r>
        <w:rPr>
          <w:iCs/>
        </w:rPr>
        <w:t>directly uses information</w:t>
      </w:r>
      <w:r w:rsidR="00B755AC">
        <w:rPr>
          <w:iCs/>
        </w:rPr>
        <w:t xml:space="preserve"> locally available at the UE modem</w:t>
      </w:r>
      <w:r w:rsidRPr="00C80DE1">
        <w:rPr>
          <w:iCs/>
        </w:rPr>
        <w:t xml:space="preserve">. </w:t>
      </w:r>
      <w:r w:rsidR="007E519D">
        <w:rPr>
          <w:iCs/>
        </w:rPr>
        <w:t xml:space="preserve">Note that </w:t>
      </w:r>
      <w:r w:rsidRPr="00C80DE1">
        <w:rPr>
          <w:iCs/>
        </w:rPr>
        <w:t xml:space="preserve">the UE </w:t>
      </w:r>
      <w:r w:rsidR="00261376">
        <w:rPr>
          <w:iCs/>
        </w:rPr>
        <w:t xml:space="preserve">in the second approach </w:t>
      </w:r>
      <w:r w:rsidRPr="00C80DE1">
        <w:rPr>
          <w:iCs/>
        </w:rPr>
        <w:t>needs to filter and collect information for relevant QoS flows or logical channels.</w:t>
      </w:r>
      <w:r>
        <w:rPr>
          <w:iCs/>
        </w:rPr>
        <w:t xml:space="preserve"> While reporting over RRC is one option for the 1</w:t>
      </w:r>
      <w:r w:rsidRPr="00D045C2">
        <w:rPr>
          <w:iCs/>
          <w:vertAlign w:val="superscript"/>
        </w:rPr>
        <w:t>st</w:t>
      </w:r>
      <w:r>
        <w:rPr>
          <w:iCs/>
        </w:rPr>
        <w:t xml:space="preserve"> approach, </w:t>
      </w:r>
      <w:r w:rsidRPr="00C80DE1">
        <w:rPr>
          <w:iCs/>
        </w:rPr>
        <w:t xml:space="preserve">SDAP </w:t>
      </w:r>
      <w:r>
        <w:rPr>
          <w:iCs/>
        </w:rPr>
        <w:t xml:space="preserve">might be </w:t>
      </w:r>
      <w:r w:rsidRPr="00C80DE1">
        <w:rPr>
          <w:iCs/>
        </w:rPr>
        <w:t xml:space="preserve">suited for </w:t>
      </w:r>
      <w:r>
        <w:rPr>
          <w:iCs/>
        </w:rPr>
        <w:t>the 2</w:t>
      </w:r>
      <w:r w:rsidRPr="00AC610A">
        <w:rPr>
          <w:iCs/>
          <w:vertAlign w:val="superscript"/>
        </w:rPr>
        <w:t>nd</w:t>
      </w:r>
      <w:r>
        <w:rPr>
          <w:iCs/>
        </w:rPr>
        <w:t xml:space="preserve"> </w:t>
      </w:r>
      <w:r w:rsidRPr="00C80DE1">
        <w:rPr>
          <w:iCs/>
        </w:rPr>
        <w:t>approach</w:t>
      </w:r>
      <w:r w:rsidR="007E519D">
        <w:rPr>
          <w:iCs/>
        </w:rPr>
        <w:t xml:space="preserve">, </w:t>
      </w:r>
      <w:r w:rsidRPr="00C80DE1">
        <w:rPr>
          <w:iCs/>
        </w:rPr>
        <w:t xml:space="preserve">as it has a notion of the QFI. </w:t>
      </w:r>
      <w:r w:rsidR="004238AF">
        <w:rPr>
          <w:lang w:val="en-US"/>
        </w:rPr>
        <w:t xml:space="preserve">How the </w:t>
      </w:r>
      <w:r w:rsidR="00B35F6B">
        <w:rPr>
          <w:lang w:val="en-US"/>
        </w:rPr>
        <w:t xml:space="preserve">assistance data </w:t>
      </w:r>
      <w:r w:rsidR="004238AF">
        <w:rPr>
          <w:lang w:val="en-US"/>
        </w:rPr>
        <w:t xml:space="preserve">is derived (e.g., </w:t>
      </w:r>
      <w:r w:rsidR="00B755AC">
        <w:rPr>
          <w:lang w:val="en-US"/>
        </w:rPr>
        <w:t xml:space="preserve">option </w:t>
      </w:r>
      <w:r w:rsidR="004238AF">
        <w:rPr>
          <w:lang w:val="en-US"/>
        </w:rPr>
        <w:t>1 or 2</w:t>
      </w:r>
      <w:r w:rsidR="00B755AC">
        <w:rPr>
          <w:lang w:val="en-US"/>
        </w:rPr>
        <w:t>) could be left to UE implementation</w:t>
      </w:r>
      <w:r w:rsidR="00606B4A">
        <w:rPr>
          <w:lang w:val="en-US"/>
        </w:rPr>
        <w:t xml:space="preserve">, however, </w:t>
      </w:r>
      <w:r w:rsidR="007E519D">
        <w:rPr>
          <w:iCs/>
        </w:rPr>
        <w:t>the desired parameter</w:t>
      </w:r>
      <w:r w:rsidR="00211EF6">
        <w:rPr>
          <w:iCs/>
        </w:rPr>
        <w:t xml:space="preserve"> set </w:t>
      </w:r>
      <w:r w:rsidR="007E519D">
        <w:rPr>
          <w:iCs/>
        </w:rPr>
        <w:t>itself could be controlled by the network as part of a configuration.</w:t>
      </w:r>
      <w:r w:rsidR="00261376">
        <w:rPr>
          <w:iCs/>
        </w:rPr>
        <w:t xml:space="preserve"> </w:t>
      </w:r>
    </w:p>
    <w:p w14:paraId="70F75ABB" w14:textId="4B2A928F" w:rsidR="003F1731" w:rsidRPr="003F1731" w:rsidRDefault="003F1731" w:rsidP="003F1731">
      <w:pPr>
        <w:rPr>
          <w:lang w:val="en-US"/>
        </w:rPr>
      </w:pPr>
      <w:r w:rsidRPr="003F1731">
        <w:rPr>
          <w:lang w:val="en-US"/>
        </w:rPr>
        <w:t>We think RAN2 can further explore the possibility of allowing the UE to provide XR assistance information for the purposes of scheduling.</w:t>
      </w:r>
      <w:r w:rsidR="00864E86">
        <w:rPr>
          <w:lang w:val="en-US"/>
        </w:rPr>
        <w:t xml:space="preserve"> </w:t>
      </w:r>
      <w:r w:rsidR="00864E86">
        <w:rPr>
          <w:iCs/>
        </w:rPr>
        <w:t xml:space="preserve">For reporting over UAI a straightforward option is to introduce a new </w:t>
      </w:r>
      <w:r w:rsidR="00864E86" w:rsidRPr="008F2D34">
        <w:rPr>
          <w:i/>
        </w:rPr>
        <w:t>XR</w:t>
      </w:r>
      <w:r w:rsidR="00864E86" w:rsidRPr="00261376">
        <w:rPr>
          <w:i/>
        </w:rPr>
        <w:t>TrafficPatternInfo</w:t>
      </w:r>
      <w:r w:rsidR="00864E86" w:rsidRPr="00261376">
        <w:rPr>
          <w:iCs/>
        </w:rPr>
        <w:t xml:space="preserve"> IE </w:t>
      </w:r>
      <w:r w:rsidR="00864E86">
        <w:rPr>
          <w:iCs/>
        </w:rPr>
        <w:t>(like a traffic pattern info used by SL) for the parameters identified in the previous section.</w:t>
      </w:r>
    </w:p>
    <w:p w14:paraId="01ADD4B2" w14:textId="28018D41" w:rsidR="003F1731" w:rsidRPr="003F1731" w:rsidRDefault="005949A1" w:rsidP="003F1731">
      <w:pPr>
        <w:rPr>
          <w:b/>
          <w:bCs/>
          <w:lang w:val="en-US"/>
        </w:rPr>
      </w:pPr>
      <w:r w:rsidRPr="005949A1">
        <w:rPr>
          <w:b/>
          <w:bCs/>
          <w:lang w:val="en-US"/>
        </w:rPr>
        <w:t xml:space="preserve">Proposal </w:t>
      </w:r>
      <w:r w:rsidR="00B770AA">
        <w:rPr>
          <w:b/>
          <w:bCs/>
          <w:lang w:val="en-US"/>
        </w:rPr>
        <w:t>4</w:t>
      </w:r>
      <w:r w:rsidRPr="005949A1">
        <w:rPr>
          <w:b/>
          <w:bCs/>
          <w:lang w:val="en-US"/>
        </w:rPr>
        <w:t xml:space="preserve">: Provision of </w:t>
      </w:r>
      <w:r>
        <w:rPr>
          <w:b/>
          <w:bCs/>
          <w:lang w:val="en-US"/>
        </w:rPr>
        <w:t>UE A</w:t>
      </w:r>
      <w:r w:rsidRPr="005949A1">
        <w:rPr>
          <w:b/>
          <w:bCs/>
          <w:lang w:val="en-US"/>
        </w:rPr>
        <w:t xml:space="preserve">ssistance </w:t>
      </w:r>
      <w:r>
        <w:rPr>
          <w:b/>
          <w:bCs/>
          <w:lang w:val="en-US"/>
        </w:rPr>
        <w:t>I</w:t>
      </w:r>
      <w:r w:rsidRPr="005949A1">
        <w:rPr>
          <w:b/>
          <w:bCs/>
          <w:lang w:val="en-US"/>
        </w:rPr>
        <w:t>nformation can be made configurable by the network, including the parameter set and the message layer.</w:t>
      </w:r>
      <w:r w:rsidR="00B770AA">
        <w:rPr>
          <w:b/>
          <w:bCs/>
          <w:lang w:val="en-US"/>
        </w:rPr>
        <w:t xml:space="preserve"> RAN2 to discuss the </w:t>
      </w:r>
      <w:r w:rsidR="003F1731" w:rsidRPr="003F1731">
        <w:rPr>
          <w:b/>
          <w:bCs/>
          <w:lang w:val="en-US"/>
        </w:rPr>
        <w:t>high-level principle/procedure of UE-Assistance Information relating to XR traffic characteristics.</w:t>
      </w:r>
    </w:p>
    <w:p w14:paraId="7FE6CE02" w14:textId="77777777" w:rsidR="00C34706" w:rsidRPr="003569D6" w:rsidRDefault="00C34706" w:rsidP="003569D6">
      <w:pPr>
        <w:rPr>
          <w:lang w:val="en-US"/>
        </w:rPr>
      </w:pPr>
    </w:p>
    <w:p w14:paraId="3B62EC4A" w14:textId="77777777" w:rsidR="009B0746" w:rsidRPr="00CB5EE9" w:rsidRDefault="009B0746">
      <w:pPr>
        <w:pStyle w:val="Heading1"/>
        <w:rPr>
          <w:lang w:val="en-US"/>
        </w:rPr>
      </w:pPr>
      <w:r>
        <w:rPr>
          <w:lang w:val="en-US"/>
        </w:rPr>
        <w:t>Conclusions</w:t>
      </w:r>
    </w:p>
    <w:p w14:paraId="13874E6C" w14:textId="2B4AC57A" w:rsidR="0076496E" w:rsidRDefault="00765034" w:rsidP="00E3045C">
      <w:pPr>
        <w:rPr>
          <w:bCs/>
          <w:lang w:val="en-US"/>
        </w:rPr>
      </w:pPr>
      <w:r>
        <w:rPr>
          <w:iCs/>
          <w:lang w:val="en-US"/>
        </w:rPr>
        <w:t xml:space="preserve">This contribution </w:t>
      </w:r>
      <w:r w:rsidR="006B3E04">
        <w:rPr>
          <w:iCs/>
          <w:lang w:val="en-US"/>
        </w:rPr>
        <w:t xml:space="preserve">provides a view on </w:t>
      </w:r>
      <w:r w:rsidR="00854597">
        <w:rPr>
          <w:iCs/>
          <w:lang w:val="en-US"/>
        </w:rPr>
        <w:t>XR Traffic Assistance Information</w:t>
      </w:r>
      <w:r w:rsidR="006B3E04">
        <w:rPr>
          <w:iCs/>
          <w:lang w:val="en-US"/>
        </w:rPr>
        <w:t xml:space="preserve">. </w:t>
      </w:r>
      <w:r w:rsidR="009B0746">
        <w:rPr>
          <w:bCs/>
          <w:lang w:val="en-US"/>
        </w:rPr>
        <w:t xml:space="preserve">We have following </w:t>
      </w:r>
      <w:r w:rsidR="006B3E04">
        <w:rPr>
          <w:bCs/>
          <w:lang w:val="en-US"/>
        </w:rPr>
        <w:t xml:space="preserve">observations and </w:t>
      </w:r>
      <w:r w:rsidR="009B0746">
        <w:rPr>
          <w:bCs/>
          <w:lang w:val="en-US"/>
        </w:rPr>
        <w:t>proposals:</w:t>
      </w:r>
    </w:p>
    <w:p w14:paraId="4C09A4A9" w14:textId="77777777" w:rsidR="00854597" w:rsidRPr="00E01BA3" w:rsidRDefault="00854597" w:rsidP="00854597">
      <w:pPr>
        <w:jc w:val="both"/>
        <w:rPr>
          <w:color w:val="000000" w:themeColor="text1"/>
          <w:lang w:val="en-US"/>
        </w:rPr>
      </w:pPr>
      <w:r w:rsidRPr="00441C5A">
        <w:rPr>
          <w:b/>
          <w:bCs/>
          <w:color w:val="000000" w:themeColor="text1"/>
          <w:lang w:val="en-US"/>
        </w:rPr>
        <w:t xml:space="preserve">Observation 1: The UE </w:t>
      </w:r>
      <w:r>
        <w:rPr>
          <w:b/>
          <w:bCs/>
          <w:color w:val="000000" w:themeColor="text1"/>
          <w:lang w:val="en-US"/>
        </w:rPr>
        <w:t>can provide the RAN with updated XR traffic information more dynamically.</w:t>
      </w:r>
      <w:r>
        <w:rPr>
          <w:color w:val="000000" w:themeColor="text1"/>
          <w:lang w:val="en-US"/>
        </w:rPr>
        <w:t xml:space="preserve"> </w:t>
      </w:r>
    </w:p>
    <w:p w14:paraId="27B28D87" w14:textId="77777777" w:rsidR="00854597" w:rsidRDefault="00854597" w:rsidP="00854597">
      <w:pPr>
        <w:jc w:val="both"/>
        <w:rPr>
          <w:b/>
          <w:bCs/>
          <w:color w:val="000000" w:themeColor="text1"/>
          <w:lang w:val="en-US"/>
        </w:rPr>
      </w:pPr>
      <w:r w:rsidRPr="00E01BA3">
        <w:rPr>
          <w:b/>
          <w:bCs/>
          <w:color w:val="000000" w:themeColor="text1"/>
          <w:lang w:val="en-US"/>
        </w:rPr>
        <w:t xml:space="preserve">Observation </w:t>
      </w:r>
      <w:r>
        <w:rPr>
          <w:b/>
          <w:bCs/>
          <w:color w:val="000000" w:themeColor="text1"/>
          <w:lang w:val="en-US"/>
        </w:rPr>
        <w:t>2</w:t>
      </w:r>
      <w:r w:rsidRPr="00E01BA3">
        <w:rPr>
          <w:b/>
          <w:bCs/>
          <w:color w:val="000000" w:themeColor="text1"/>
          <w:lang w:val="en-US"/>
        </w:rPr>
        <w:t xml:space="preserve">: </w:t>
      </w:r>
      <w:r>
        <w:rPr>
          <w:b/>
          <w:bCs/>
          <w:color w:val="000000" w:themeColor="text1"/>
          <w:lang w:val="en-US"/>
        </w:rPr>
        <w:t>TSCAI</w:t>
      </w:r>
      <w:r w:rsidRPr="00E01BA3">
        <w:rPr>
          <w:b/>
          <w:bCs/>
          <w:color w:val="000000" w:themeColor="text1"/>
          <w:lang w:val="en-US"/>
        </w:rPr>
        <w:t xml:space="preserve"> </w:t>
      </w:r>
      <w:r>
        <w:rPr>
          <w:b/>
          <w:bCs/>
          <w:color w:val="000000" w:themeColor="text1"/>
          <w:lang w:val="en-US"/>
        </w:rPr>
        <w:t xml:space="preserve">from CN </w:t>
      </w:r>
      <w:r w:rsidRPr="00E01BA3">
        <w:rPr>
          <w:b/>
          <w:bCs/>
          <w:color w:val="000000" w:themeColor="text1"/>
          <w:lang w:val="en-US"/>
        </w:rPr>
        <w:t>may not always be</w:t>
      </w:r>
      <w:r>
        <w:rPr>
          <w:b/>
          <w:bCs/>
          <w:color w:val="000000" w:themeColor="text1"/>
          <w:lang w:val="en-US"/>
        </w:rPr>
        <w:t xml:space="preserve"> adequate for XR scheduling, especially when UE-side application activities are considered</w:t>
      </w:r>
      <w:r w:rsidRPr="00E01BA3">
        <w:rPr>
          <w:b/>
          <w:bCs/>
          <w:color w:val="000000" w:themeColor="text1"/>
          <w:lang w:val="en-US"/>
        </w:rPr>
        <w:t>.</w:t>
      </w:r>
    </w:p>
    <w:p w14:paraId="07EC36CF" w14:textId="77777777" w:rsidR="00854597" w:rsidRPr="007066E6" w:rsidRDefault="00854597" w:rsidP="00854597">
      <w:pPr>
        <w:rPr>
          <w:lang w:val="en-US"/>
        </w:rPr>
      </w:pPr>
      <w:r w:rsidRPr="007066E6">
        <w:rPr>
          <w:lang w:val="en-US"/>
        </w:rPr>
        <w:t xml:space="preserve">Based on these observations, we think RAN2 should consider introducing mechanisms </w:t>
      </w:r>
      <w:r>
        <w:rPr>
          <w:lang w:val="en-US"/>
        </w:rPr>
        <w:t xml:space="preserve">to </w:t>
      </w:r>
      <w:r w:rsidRPr="007066E6">
        <w:rPr>
          <w:lang w:val="en-US"/>
        </w:rPr>
        <w:t xml:space="preserve">facilitate </w:t>
      </w:r>
      <w:r>
        <w:rPr>
          <w:lang w:val="en-US"/>
        </w:rPr>
        <w:t xml:space="preserve">provisioning of XR Traffic Assistance Information from the UE to the RAN </w:t>
      </w:r>
      <w:r w:rsidRPr="007066E6">
        <w:rPr>
          <w:lang w:val="en-US"/>
        </w:rPr>
        <w:t>in Rel-18.</w:t>
      </w:r>
    </w:p>
    <w:p w14:paraId="11E86A9E" w14:textId="0206AFA2" w:rsidR="00D9739A" w:rsidRDefault="00D9739A" w:rsidP="00854597">
      <w:pPr>
        <w:rPr>
          <w:b/>
          <w:bCs/>
          <w:lang w:val="en-US"/>
        </w:rPr>
      </w:pPr>
      <w:r w:rsidRPr="007D05AF">
        <w:rPr>
          <w:b/>
          <w:bCs/>
          <w:lang w:val="en-US"/>
        </w:rPr>
        <w:t xml:space="preserve">Proposal </w:t>
      </w:r>
      <w:r>
        <w:rPr>
          <w:b/>
          <w:bCs/>
          <w:lang w:val="en-US"/>
        </w:rPr>
        <w:t>1</w:t>
      </w:r>
      <w:r w:rsidRPr="007D05AF">
        <w:rPr>
          <w:b/>
          <w:bCs/>
          <w:lang w:val="en-US"/>
        </w:rPr>
        <w:t xml:space="preserve">: </w:t>
      </w:r>
      <w:r>
        <w:rPr>
          <w:b/>
          <w:bCs/>
          <w:lang w:val="en-US"/>
        </w:rPr>
        <w:t xml:space="preserve">RAN2 should specify </w:t>
      </w:r>
      <w:r w:rsidRPr="007D05AF">
        <w:rPr>
          <w:b/>
          <w:bCs/>
          <w:lang w:val="en-US"/>
        </w:rPr>
        <w:t xml:space="preserve">XR </w:t>
      </w:r>
      <w:r>
        <w:rPr>
          <w:b/>
          <w:bCs/>
          <w:lang w:val="en-US"/>
        </w:rPr>
        <w:t xml:space="preserve">traffic </w:t>
      </w:r>
      <w:r w:rsidRPr="007D05AF">
        <w:rPr>
          <w:b/>
          <w:bCs/>
          <w:lang w:val="en-US"/>
        </w:rPr>
        <w:t xml:space="preserve">assistance information from the UE </w:t>
      </w:r>
      <w:r>
        <w:rPr>
          <w:b/>
          <w:bCs/>
          <w:lang w:val="en-US"/>
        </w:rPr>
        <w:t xml:space="preserve">that can be used to </w:t>
      </w:r>
      <w:r w:rsidRPr="007D05AF">
        <w:rPr>
          <w:b/>
          <w:bCs/>
          <w:lang w:val="en-US"/>
        </w:rPr>
        <w:t>indicate a need for configuration updates based on traffic requirements and/or QoS adaptation</w:t>
      </w:r>
      <w:r>
        <w:rPr>
          <w:b/>
          <w:bCs/>
          <w:lang w:val="en-US"/>
        </w:rPr>
        <w:t xml:space="preserve">, when it is </w:t>
      </w:r>
      <w:r w:rsidRPr="007D05AF">
        <w:rPr>
          <w:b/>
          <w:bCs/>
          <w:lang w:val="en-US"/>
        </w:rPr>
        <w:t xml:space="preserve">deemed necessary </w:t>
      </w:r>
      <w:r>
        <w:rPr>
          <w:b/>
          <w:bCs/>
          <w:lang w:val="en-US"/>
        </w:rPr>
        <w:t xml:space="preserve">for QoS fulfilment, </w:t>
      </w:r>
      <w:r w:rsidRPr="007D05AF">
        <w:rPr>
          <w:b/>
          <w:bCs/>
          <w:lang w:val="en-US"/>
        </w:rPr>
        <w:t>reduc</w:t>
      </w:r>
      <w:r>
        <w:rPr>
          <w:b/>
          <w:bCs/>
          <w:lang w:val="en-US"/>
        </w:rPr>
        <w:t>ing</w:t>
      </w:r>
      <w:r w:rsidRPr="007D05AF">
        <w:rPr>
          <w:b/>
          <w:bCs/>
          <w:lang w:val="en-US"/>
        </w:rPr>
        <w:t xml:space="preserve"> power </w:t>
      </w:r>
      <w:r>
        <w:rPr>
          <w:b/>
          <w:bCs/>
          <w:lang w:val="en-US"/>
        </w:rPr>
        <w:t xml:space="preserve">consumption, </w:t>
      </w:r>
      <w:r w:rsidRPr="007D05AF">
        <w:rPr>
          <w:b/>
          <w:bCs/>
          <w:lang w:val="en-US"/>
        </w:rPr>
        <w:t>and</w:t>
      </w:r>
      <w:r>
        <w:rPr>
          <w:b/>
          <w:bCs/>
          <w:lang w:val="en-US"/>
        </w:rPr>
        <w:t>/or</w:t>
      </w:r>
      <w:r w:rsidRPr="007D05AF">
        <w:rPr>
          <w:b/>
          <w:bCs/>
          <w:lang w:val="en-US"/>
        </w:rPr>
        <w:t xml:space="preserve"> improv</w:t>
      </w:r>
      <w:r>
        <w:rPr>
          <w:b/>
          <w:bCs/>
          <w:lang w:val="en-US"/>
        </w:rPr>
        <w:t>ing</w:t>
      </w:r>
      <w:r w:rsidRPr="007D05AF">
        <w:rPr>
          <w:b/>
          <w:bCs/>
          <w:lang w:val="en-US"/>
        </w:rPr>
        <w:t xml:space="preserve"> resource efficiency.</w:t>
      </w:r>
      <w:r>
        <w:rPr>
          <w:b/>
          <w:bCs/>
          <w:lang w:val="en-US"/>
        </w:rPr>
        <w:t xml:space="preserve"> </w:t>
      </w:r>
    </w:p>
    <w:p w14:paraId="78A874BB" w14:textId="77777777" w:rsidR="00854597" w:rsidRDefault="00854597" w:rsidP="00854597">
      <w:pPr>
        <w:rPr>
          <w:b/>
          <w:bCs/>
          <w:iCs/>
          <w:lang w:val="en-US"/>
        </w:rPr>
      </w:pPr>
      <w:r w:rsidRPr="00037FE7">
        <w:rPr>
          <w:b/>
          <w:bCs/>
          <w:iCs/>
          <w:lang w:val="en-US"/>
        </w:rPr>
        <w:lastRenderedPageBreak/>
        <w:t xml:space="preserve">Proposal </w:t>
      </w:r>
      <w:r>
        <w:rPr>
          <w:b/>
          <w:bCs/>
          <w:iCs/>
          <w:lang w:val="en-US"/>
        </w:rPr>
        <w:t>2</w:t>
      </w:r>
      <w:r w:rsidRPr="00037FE7">
        <w:rPr>
          <w:b/>
          <w:bCs/>
          <w:iCs/>
          <w:lang w:val="en-US"/>
        </w:rPr>
        <w:t xml:space="preserve">: Information to facilitate XR awareness at the RAN </w:t>
      </w:r>
      <w:r>
        <w:rPr>
          <w:b/>
          <w:bCs/>
          <w:iCs/>
          <w:lang w:val="en-US"/>
        </w:rPr>
        <w:t xml:space="preserve">relates to </w:t>
      </w:r>
      <w:r w:rsidRPr="00037FE7">
        <w:rPr>
          <w:b/>
          <w:bCs/>
          <w:iCs/>
          <w:lang w:val="en-US"/>
        </w:rPr>
        <w:t xml:space="preserve">groups of packets, where periodicity, </w:t>
      </w:r>
      <w:r>
        <w:rPr>
          <w:b/>
          <w:bCs/>
          <w:iCs/>
          <w:lang w:val="en-US"/>
        </w:rPr>
        <w:t xml:space="preserve">UL </w:t>
      </w:r>
      <w:r w:rsidRPr="00037FE7">
        <w:rPr>
          <w:b/>
          <w:bCs/>
          <w:iCs/>
          <w:lang w:val="en-US"/>
        </w:rPr>
        <w:t>packet arrival time (start/stop), importance/priority, sequence, boundary, and size information can help utilize radio resources more efficiently.</w:t>
      </w:r>
    </w:p>
    <w:p w14:paraId="71932CE8" w14:textId="77777777" w:rsidR="00854597" w:rsidRDefault="00854597" w:rsidP="00854597">
      <w:pPr>
        <w:rPr>
          <w:b/>
          <w:bCs/>
          <w:iCs/>
          <w:lang w:val="en-US"/>
        </w:rPr>
      </w:pPr>
      <w:r w:rsidRPr="00F400FC">
        <w:rPr>
          <w:b/>
          <w:bCs/>
          <w:iCs/>
          <w:lang w:val="en-US"/>
        </w:rPr>
        <w:t xml:space="preserve">Proposal </w:t>
      </w:r>
      <w:r>
        <w:rPr>
          <w:b/>
          <w:bCs/>
          <w:iCs/>
          <w:lang w:val="en-US"/>
        </w:rPr>
        <w:t>3</w:t>
      </w:r>
      <w:r w:rsidRPr="00F400FC">
        <w:rPr>
          <w:b/>
          <w:bCs/>
          <w:iCs/>
          <w:lang w:val="en-US"/>
        </w:rPr>
        <w:t>: Jitter information of PDU Sets can help schedule and utilize radio resources more efficiently. RAN2 to discuss suitable QoS parameter options for jitter in uplink.</w:t>
      </w:r>
    </w:p>
    <w:p w14:paraId="418B7567" w14:textId="77777777" w:rsidR="00854597" w:rsidRPr="003F1731" w:rsidRDefault="00854597" w:rsidP="00854597">
      <w:pPr>
        <w:rPr>
          <w:b/>
          <w:bCs/>
          <w:lang w:val="en-US"/>
        </w:rPr>
      </w:pPr>
      <w:r w:rsidRPr="005949A1">
        <w:rPr>
          <w:b/>
          <w:bCs/>
          <w:lang w:val="en-US"/>
        </w:rPr>
        <w:t xml:space="preserve">Proposal </w:t>
      </w:r>
      <w:r>
        <w:rPr>
          <w:b/>
          <w:bCs/>
          <w:lang w:val="en-US"/>
        </w:rPr>
        <w:t>4</w:t>
      </w:r>
      <w:r w:rsidRPr="005949A1">
        <w:rPr>
          <w:b/>
          <w:bCs/>
          <w:lang w:val="en-US"/>
        </w:rPr>
        <w:t xml:space="preserve">: Provision of </w:t>
      </w:r>
      <w:r>
        <w:rPr>
          <w:b/>
          <w:bCs/>
          <w:lang w:val="en-US"/>
        </w:rPr>
        <w:t>UE A</w:t>
      </w:r>
      <w:r w:rsidRPr="005949A1">
        <w:rPr>
          <w:b/>
          <w:bCs/>
          <w:lang w:val="en-US"/>
        </w:rPr>
        <w:t xml:space="preserve">ssistance </w:t>
      </w:r>
      <w:r>
        <w:rPr>
          <w:b/>
          <w:bCs/>
          <w:lang w:val="en-US"/>
        </w:rPr>
        <w:t>I</w:t>
      </w:r>
      <w:r w:rsidRPr="005949A1">
        <w:rPr>
          <w:b/>
          <w:bCs/>
          <w:lang w:val="en-US"/>
        </w:rPr>
        <w:t>nformation can be made configurable by the network, including the parameter set and the message layer.</w:t>
      </w:r>
      <w:r>
        <w:rPr>
          <w:b/>
          <w:bCs/>
          <w:lang w:val="en-US"/>
        </w:rPr>
        <w:t xml:space="preserve"> RAN2 to discuss the </w:t>
      </w:r>
      <w:r w:rsidRPr="003F1731">
        <w:rPr>
          <w:b/>
          <w:bCs/>
          <w:lang w:val="en-US"/>
        </w:rPr>
        <w:t>high-level principle/procedure of UE-Assistance Information relating to XR traffic characteristics.</w:t>
      </w:r>
    </w:p>
    <w:p w14:paraId="06CDE834" w14:textId="77777777" w:rsidR="009C6479" w:rsidRPr="009C6479" w:rsidRDefault="009C6479" w:rsidP="009C6479">
      <w:pPr>
        <w:rPr>
          <w:lang w:val="en-US"/>
        </w:rPr>
      </w:pPr>
    </w:p>
    <w:p w14:paraId="5585CF77" w14:textId="2C37C2C4" w:rsidR="009B0746" w:rsidRPr="00CB5EE9" w:rsidRDefault="009B0746">
      <w:pPr>
        <w:pStyle w:val="Heading1"/>
        <w:rPr>
          <w:lang w:val="en-US"/>
        </w:rPr>
      </w:pPr>
      <w:r w:rsidRPr="008411FD">
        <w:rPr>
          <w:lang w:val="en-US"/>
        </w:rPr>
        <w:t>References</w:t>
      </w:r>
    </w:p>
    <w:p w14:paraId="33D9DAD2" w14:textId="50814DC0" w:rsidR="00AE2626" w:rsidRPr="00AE2626" w:rsidRDefault="00AE2626">
      <w:pPr>
        <w:numPr>
          <w:ilvl w:val="0"/>
          <w:numId w:val="5"/>
        </w:numPr>
        <w:overflowPunct w:val="0"/>
        <w:autoSpaceDE w:val="0"/>
        <w:autoSpaceDN w:val="0"/>
        <w:adjustRightInd w:val="0"/>
        <w:spacing w:before="100" w:beforeAutospacing="1" w:after="100" w:afterAutospacing="1"/>
        <w:ind w:left="562" w:hanging="562"/>
        <w:textAlignment w:val="baseline"/>
      </w:pPr>
      <w:r>
        <w:t xml:space="preserve">RP-230786, </w:t>
      </w:r>
      <w:r w:rsidRPr="00AE2626">
        <w:t>Updated WID on XR Enhancements for NR</w:t>
      </w:r>
      <w:r>
        <w:rPr>
          <w:bCs/>
          <w:iCs/>
        </w:rPr>
        <w:t xml:space="preserve">, </w:t>
      </w:r>
      <w:r w:rsidRPr="006603F5">
        <w:rPr>
          <w:bCs/>
          <w:iCs/>
        </w:rPr>
        <w:t xml:space="preserve">Nokia, </w:t>
      </w:r>
      <w:r>
        <w:rPr>
          <w:bCs/>
          <w:iCs/>
        </w:rPr>
        <w:t xml:space="preserve">Qualcomm, </w:t>
      </w:r>
      <w:r w:rsidRPr="006603F5">
        <w:rPr>
          <w:bCs/>
          <w:iCs/>
        </w:rPr>
        <w:t>RAN#</w:t>
      </w:r>
      <w:r>
        <w:rPr>
          <w:bCs/>
          <w:iCs/>
        </w:rPr>
        <w:t>99</w:t>
      </w:r>
    </w:p>
    <w:p w14:paraId="220602B5" w14:textId="2E37695E" w:rsidR="00111495" w:rsidRPr="00EB52C0" w:rsidRDefault="00A61836" w:rsidP="00111495">
      <w:pPr>
        <w:numPr>
          <w:ilvl w:val="0"/>
          <w:numId w:val="5"/>
        </w:numPr>
        <w:overflowPunct w:val="0"/>
        <w:autoSpaceDE w:val="0"/>
        <w:autoSpaceDN w:val="0"/>
        <w:adjustRightInd w:val="0"/>
        <w:spacing w:before="100" w:beforeAutospacing="1" w:after="100" w:afterAutospacing="1"/>
        <w:ind w:left="562" w:hanging="562"/>
        <w:textAlignment w:val="baseline"/>
      </w:pPr>
      <w:r>
        <w:t xml:space="preserve">R2-2300723, </w:t>
      </w:r>
      <w:r w:rsidRPr="00A61836">
        <w:t>PDU Set Parameters and UL Jitter</w:t>
      </w:r>
      <w:r>
        <w:t xml:space="preserve">, </w:t>
      </w:r>
      <w:r w:rsidR="00635E31">
        <w:t>Apple, RAN2#121</w:t>
      </w:r>
    </w:p>
    <w:sectPr w:rsidR="00111495"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4DBFF" w14:textId="77777777" w:rsidR="000A6EA3" w:rsidRDefault="000A6EA3">
      <w:r>
        <w:separator/>
      </w:r>
    </w:p>
  </w:endnote>
  <w:endnote w:type="continuationSeparator" w:id="0">
    <w:p w14:paraId="77B4350B" w14:textId="77777777" w:rsidR="000A6EA3" w:rsidRDefault="000A6EA3">
      <w:r>
        <w:continuationSeparator/>
      </w:r>
    </w:p>
  </w:endnote>
  <w:endnote w:type="continuationNotice" w:id="1">
    <w:p w14:paraId="2E7B6358" w14:textId="77777777" w:rsidR="000A6EA3" w:rsidRDefault="000A6E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AD445" w14:textId="77777777" w:rsidR="000A6EA3" w:rsidRDefault="000A6EA3">
      <w:r>
        <w:separator/>
      </w:r>
    </w:p>
  </w:footnote>
  <w:footnote w:type="continuationSeparator" w:id="0">
    <w:p w14:paraId="392395E3" w14:textId="77777777" w:rsidR="000A6EA3" w:rsidRDefault="000A6EA3">
      <w:r>
        <w:continuationSeparator/>
      </w:r>
    </w:p>
  </w:footnote>
  <w:footnote w:type="continuationNotice" w:id="1">
    <w:p w14:paraId="3E1DD856" w14:textId="77777777" w:rsidR="000A6EA3" w:rsidRDefault="000A6EA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3"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D703392"/>
    <w:multiLevelType w:val="hybridMultilevel"/>
    <w:tmpl w:val="7B6A151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234009C"/>
    <w:multiLevelType w:val="hybridMultilevel"/>
    <w:tmpl w:val="9662A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474065"/>
    <w:multiLevelType w:val="hybridMultilevel"/>
    <w:tmpl w:val="7B6A15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EB18AC"/>
    <w:multiLevelType w:val="hybridMultilevel"/>
    <w:tmpl w:val="E772A106"/>
    <w:lvl w:ilvl="0" w:tplc="5FF47902">
      <w:start w:val="5"/>
      <w:numFmt w:val="bullet"/>
      <w:lvlText w:val="-"/>
      <w:lvlJc w:val="left"/>
      <w:pPr>
        <w:ind w:left="720" w:hanging="360"/>
      </w:pPr>
      <w:rPr>
        <w:rFonts w:ascii="Times New Roman" w:eastAsia="Times New Roman" w:hAnsi="Times New Roman" w:cs="Times New Roman"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A816F4A2"/>
    <w:lvl w:ilvl="0" w:tplc="98EE49B8">
      <w:start w:val="1"/>
      <w:numFmt w:val="bullet"/>
      <w:pStyle w:val="Agreement"/>
      <w:lvlText w:val=""/>
      <w:lvlJc w:val="left"/>
      <w:pPr>
        <w:tabs>
          <w:tab w:val="num" w:pos="1123"/>
        </w:tabs>
        <w:ind w:left="1123" w:hanging="360"/>
      </w:pPr>
      <w:rPr>
        <w:rFonts w:ascii="Symbol" w:hAnsi="Symbol" w:hint="default"/>
        <w:b/>
        <w:i w:val="0"/>
        <w:color w:val="auto"/>
        <w:sz w:val="22"/>
        <w:lang w:val="en-GB"/>
      </w:rPr>
    </w:lvl>
    <w:lvl w:ilvl="1" w:tplc="04090003">
      <w:start w:val="1"/>
      <w:numFmt w:val="bullet"/>
      <w:lvlText w:val="o"/>
      <w:lvlJc w:val="left"/>
      <w:pPr>
        <w:tabs>
          <w:tab w:val="num" w:pos="313"/>
        </w:tabs>
        <w:ind w:left="313" w:hanging="360"/>
      </w:pPr>
      <w:rPr>
        <w:rFonts w:ascii="Courier New" w:hAnsi="Courier New" w:cs="Courier New" w:hint="default"/>
      </w:rPr>
    </w:lvl>
    <w:lvl w:ilvl="2" w:tplc="04090005" w:tentative="1">
      <w:start w:val="1"/>
      <w:numFmt w:val="bullet"/>
      <w:lvlText w:val=""/>
      <w:lvlJc w:val="left"/>
      <w:pPr>
        <w:tabs>
          <w:tab w:val="num" w:pos="1033"/>
        </w:tabs>
        <w:ind w:left="1033" w:hanging="360"/>
      </w:pPr>
      <w:rPr>
        <w:rFonts w:ascii="Wingdings" w:hAnsi="Wingdings" w:hint="default"/>
      </w:rPr>
    </w:lvl>
    <w:lvl w:ilvl="3" w:tplc="04090001" w:tentative="1">
      <w:start w:val="1"/>
      <w:numFmt w:val="bullet"/>
      <w:lvlText w:val=""/>
      <w:lvlJc w:val="left"/>
      <w:pPr>
        <w:tabs>
          <w:tab w:val="num" w:pos="1753"/>
        </w:tabs>
        <w:ind w:left="1753" w:hanging="360"/>
      </w:pPr>
      <w:rPr>
        <w:rFonts w:ascii="Symbol" w:hAnsi="Symbol" w:hint="default"/>
      </w:rPr>
    </w:lvl>
    <w:lvl w:ilvl="4" w:tplc="04090003" w:tentative="1">
      <w:start w:val="1"/>
      <w:numFmt w:val="bullet"/>
      <w:lvlText w:val="o"/>
      <w:lvlJc w:val="left"/>
      <w:pPr>
        <w:tabs>
          <w:tab w:val="num" w:pos="2473"/>
        </w:tabs>
        <w:ind w:left="2473" w:hanging="360"/>
      </w:pPr>
      <w:rPr>
        <w:rFonts w:ascii="Courier New" w:hAnsi="Courier New" w:cs="Courier New" w:hint="default"/>
      </w:rPr>
    </w:lvl>
    <w:lvl w:ilvl="5" w:tplc="04090005" w:tentative="1">
      <w:start w:val="1"/>
      <w:numFmt w:val="bullet"/>
      <w:lvlText w:val=""/>
      <w:lvlJc w:val="left"/>
      <w:pPr>
        <w:tabs>
          <w:tab w:val="num" w:pos="3193"/>
        </w:tabs>
        <w:ind w:left="3193" w:hanging="360"/>
      </w:pPr>
      <w:rPr>
        <w:rFonts w:ascii="Wingdings" w:hAnsi="Wingdings" w:hint="default"/>
      </w:rPr>
    </w:lvl>
    <w:lvl w:ilvl="6" w:tplc="04090001" w:tentative="1">
      <w:start w:val="1"/>
      <w:numFmt w:val="bullet"/>
      <w:lvlText w:val=""/>
      <w:lvlJc w:val="left"/>
      <w:pPr>
        <w:tabs>
          <w:tab w:val="num" w:pos="3913"/>
        </w:tabs>
        <w:ind w:left="3913" w:hanging="360"/>
      </w:pPr>
      <w:rPr>
        <w:rFonts w:ascii="Symbol" w:hAnsi="Symbol" w:hint="default"/>
      </w:rPr>
    </w:lvl>
    <w:lvl w:ilvl="7" w:tplc="04090003" w:tentative="1">
      <w:start w:val="1"/>
      <w:numFmt w:val="bullet"/>
      <w:lvlText w:val="o"/>
      <w:lvlJc w:val="left"/>
      <w:pPr>
        <w:tabs>
          <w:tab w:val="num" w:pos="4633"/>
        </w:tabs>
        <w:ind w:left="4633" w:hanging="360"/>
      </w:pPr>
      <w:rPr>
        <w:rFonts w:ascii="Courier New" w:hAnsi="Courier New" w:cs="Courier New" w:hint="default"/>
      </w:rPr>
    </w:lvl>
    <w:lvl w:ilvl="8" w:tplc="04090005" w:tentative="1">
      <w:start w:val="1"/>
      <w:numFmt w:val="bullet"/>
      <w:lvlText w:val=""/>
      <w:lvlJc w:val="left"/>
      <w:pPr>
        <w:tabs>
          <w:tab w:val="num" w:pos="5353"/>
        </w:tabs>
        <w:ind w:left="5353" w:hanging="360"/>
      </w:pPr>
      <w:rPr>
        <w:rFonts w:ascii="Wingdings" w:hAnsi="Wingdings" w:hint="default"/>
      </w:rPr>
    </w:lvl>
  </w:abstractNum>
  <w:abstractNum w:abstractNumId="10"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9"/>
  </w:num>
  <w:num w:numId="2" w16cid:durableId="1464886471">
    <w:abstractNumId w:val="0"/>
  </w:num>
  <w:num w:numId="3" w16cid:durableId="6106756">
    <w:abstractNumId w:val="1"/>
  </w:num>
  <w:num w:numId="4" w16cid:durableId="189296478">
    <w:abstractNumId w:val="10"/>
  </w:num>
  <w:num w:numId="5" w16cid:durableId="912855578">
    <w:abstractNumId w:val="2"/>
  </w:num>
  <w:num w:numId="6" w16cid:durableId="1431848407">
    <w:abstractNumId w:val="7"/>
  </w:num>
  <w:num w:numId="7" w16cid:durableId="861551588">
    <w:abstractNumId w:val="5"/>
  </w:num>
  <w:num w:numId="8" w16cid:durableId="1534267597">
    <w:abstractNumId w:val="6"/>
  </w:num>
  <w:num w:numId="9" w16cid:durableId="864756770">
    <w:abstractNumId w:val="4"/>
  </w:num>
  <w:num w:numId="10" w16cid:durableId="485317615">
    <w:abstractNumId w:val="8"/>
  </w:num>
  <w:num w:numId="11" w16cid:durableId="97112872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804"/>
    <w:rsid w:val="00001ACE"/>
    <w:rsid w:val="00002D17"/>
    <w:rsid w:val="000040B9"/>
    <w:rsid w:val="000041BD"/>
    <w:rsid w:val="0000422A"/>
    <w:rsid w:val="00004350"/>
    <w:rsid w:val="00004398"/>
    <w:rsid w:val="0000592C"/>
    <w:rsid w:val="000059A9"/>
    <w:rsid w:val="0000613B"/>
    <w:rsid w:val="00006493"/>
    <w:rsid w:val="000067F8"/>
    <w:rsid w:val="00007646"/>
    <w:rsid w:val="00007A6D"/>
    <w:rsid w:val="00007E3D"/>
    <w:rsid w:val="00012038"/>
    <w:rsid w:val="0001224D"/>
    <w:rsid w:val="0001297A"/>
    <w:rsid w:val="00012B6B"/>
    <w:rsid w:val="0001430D"/>
    <w:rsid w:val="00014B2A"/>
    <w:rsid w:val="00014C43"/>
    <w:rsid w:val="00014DFD"/>
    <w:rsid w:val="00014E02"/>
    <w:rsid w:val="000161E8"/>
    <w:rsid w:val="000163E7"/>
    <w:rsid w:val="00017B9F"/>
    <w:rsid w:val="0002058C"/>
    <w:rsid w:val="00020FAD"/>
    <w:rsid w:val="00021196"/>
    <w:rsid w:val="00021342"/>
    <w:rsid w:val="00021B07"/>
    <w:rsid w:val="00022476"/>
    <w:rsid w:val="0002293F"/>
    <w:rsid w:val="00022E7D"/>
    <w:rsid w:val="00023ACC"/>
    <w:rsid w:val="00023D1D"/>
    <w:rsid w:val="000246A2"/>
    <w:rsid w:val="000246B9"/>
    <w:rsid w:val="00025255"/>
    <w:rsid w:val="000253E4"/>
    <w:rsid w:val="00025741"/>
    <w:rsid w:val="0002582F"/>
    <w:rsid w:val="000259F4"/>
    <w:rsid w:val="00025A9F"/>
    <w:rsid w:val="00025ECA"/>
    <w:rsid w:val="00025F80"/>
    <w:rsid w:val="00026685"/>
    <w:rsid w:val="000268FC"/>
    <w:rsid w:val="000271DF"/>
    <w:rsid w:val="00027216"/>
    <w:rsid w:val="00030694"/>
    <w:rsid w:val="00030B7D"/>
    <w:rsid w:val="00030D87"/>
    <w:rsid w:val="00031512"/>
    <w:rsid w:val="000315F2"/>
    <w:rsid w:val="00031D35"/>
    <w:rsid w:val="00032739"/>
    <w:rsid w:val="00032BDF"/>
    <w:rsid w:val="00032F45"/>
    <w:rsid w:val="00033397"/>
    <w:rsid w:val="0003357D"/>
    <w:rsid w:val="00033E99"/>
    <w:rsid w:val="0003402D"/>
    <w:rsid w:val="0003477C"/>
    <w:rsid w:val="00034B01"/>
    <w:rsid w:val="00034F76"/>
    <w:rsid w:val="00035AC9"/>
    <w:rsid w:val="00037471"/>
    <w:rsid w:val="00037D45"/>
    <w:rsid w:val="00037F7C"/>
    <w:rsid w:val="00037FE7"/>
    <w:rsid w:val="00040095"/>
    <w:rsid w:val="00040377"/>
    <w:rsid w:val="00040440"/>
    <w:rsid w:val="00040E48"/>
    <w:rsid w:val="00041034"/>
    <w:rsid w:val="000415EE"/>
    <w:rsid w:val="00041B8C"/>
    <w:rsid w:val="00042091"/>
    <w:rsid w:val="00042EA3"/>
    <w:rsid w:val="00043049"/>
    <w:rsid w:val="0004330A"/>
    <w:rsid w:val="00043403"/>
    <w:rsid w:val="000438D8"/>
    <w:rsid w:val="00043E36"/>
    <w:rsid w:val="00043FA1"/>
    <w:rsid w:val="000442EF"/>
    <w:rsid w:val="0004540F"/>
    <w:rsid w:val="00045CCD"/>
    <w:rsid w:val="0004622B"/>
    <w:rsid w:val="00046CDA"/>
    <w:rsid w:val="0004703D"/>
    <w:rsid w:val="00047381"/>
    <w:rsid w:val="000473ED"/>
    <w:rsid w:val="000503F1"/>
    <w:rsid w:val="00050F59"/>
    <w:rsid w:val="00051194"/>
    <w:rsid w:val="0005166C"/>
    <w:rsid w:val="00051C54"/>
    <w:rsid w:val="00052167"/>
    <w:rsid w:val="00052169"/>
    <w:rsid w:val="000522A4"/>
    <w:rsid w:val="00052A13"/>
    <w:rsid w:val="00052EE0"/>
    <w:rsid w:val="00053617"/>
    <w:rsid w:val="00053CD6"/>
    <w:rsid w:val="00054465"/>
    <w:rsid w:val="0005446E"/>
    <w:rsid w:val="00055132"/>
    <w:rsid w:val="000558C6"/>
    <w:rsid w:val="00056479"/>
    <w:rsid w:val="0005666B"/>
    <w:rsid w:val="00056E6D"/>
    <w:rsid w:val="00057D04"/>
    <w:rsid w:val="00060605"/>
    <w:rsid w:val="00061617"/>
    <w:rsid w:val="00061839"/>
    <w:rsid w:val="00061BAD"/>
    <w:rsid w:val="00062069"/>
    <w:rsid w:val="000621E1"/>
    <w:rsid w:val="00063181"/>
    <w:rsid w:val="0006429E"/>
    <w:rsid w:val="00064793"/>
    <w:rsid w:val="00064C9D"/>
    <w:rsid w:val="00065113"/>
    <w:rsid w:val="00066101"/>
    <w:rsid w:val="00066145"/>
    <w:rsid w:val="00066766"/>
    <w:rsid w:val="00066AA4"/>
    <w:rsid w:val="00066F7D"/>
    <w:rsid w:val="00067219"/>
    <w:rsid w:val="0006743B"/>
    <w:rsid w:val="0007009E"/>
    <w:rsid w:val="00070EF0"/>
    <w:rsid w:val="000715AE"/>
    <w:rsid w:val="00072022"/>
    <w:rsid w:val="00072315"/>
    <w:rsid w:val="000723D8"/>
    <w:rsid w:val="00072963"/>
    <w:rsid w:val="00072D5E"/>
    <w:rsid w:val="00072F9E"/>
    <w:rsid w:val="000739E6"/>
    <w:rsid w:val="00073EBF"/>
    <w:rsid w:val="00074077"/>
    <w:rsid w:val="00074713"/>
    <w:rsid w:val="00074B9C"/>
    <w:rsid w:val="000755CB"/>
    <w:rsid w:val="000757B6"/>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0A6"/>
    <w:rsid w:val="00085F1F"/>
    <w:rsid w:val="0008618A"/>
    <w:rsid w:val="0008688D"/>
    <w:rsid w:val="00087D87"/>
    <w:rsid w:val="000901C6"/>
    <w:rsid w:val="000902CB"/>
    <w:rsid w:val="00090468"/>
    <w:rsid w:val="00091022"/>
    <w:rsid w:val="00091BB7"/>
    <w:rsid w:val="00092D46"/>
    <w:rsid w:val="00093334"/>
    <w:rsid w:val="00093831"/>
    <w:rsid w:val="00093AD4"/>
    <w:rsid w:val="000963D6"/>
    <w:rsid w:val="00096985"/>
    <w:rsid w:val="000969CF"/>
    <w:rsid w:val="00096B9B"/>
    <w:rsid w:val="00096BAF"/>
    <w:rsid w:val="000971F2"/>
    <w:rsid w:val="0009741F"/>
    <w:rsid w:val="00097668"/>
    <w:rsid w:val="00097A3B"/>
    <w:rsid w:val="000A00ED"/>
    <w:rsid w:val="000A092D"/>
    <w:rsid w:val="000A0A27"/>
    <w:rsid w:val="000A0BBF"/>
    <w:rsid w:val="000A1107"/>
    <w:rsid w:val="000A1DFD"/>
    <w:rsid w:val="000A2EB3"/>
    <w:rsid w:val="000A30DC"/>
    <w:rsid w:val="000A3497"/>
    <w:rsid w:val="000A3E2B"/>
    <w:rsid w:val="000A3F9E"/>
    <w:rsid w:val="000A4B07"/>
    <w:rsid w:val="000A5319"/>
    <w:rsid w:val="000A57D7"/>
    <w:rsid w:val="000A58DC"/>
    <w:rsid w:val="000A6535"/>
    <w:rsid w:val="000A6706"/>
    <w:rsid w:val="000A6B96"/>
    <w:rsid w:val="000A6EA3"/>
    <w:rsid w:val="000A6F56"/>
    <w:rsid w:val="000A7131"/>
    <w:rsid w:val="000A71D1"/>
    <w:rsid w:val="000A7566"/>
    <w:rsid w:val="000A75CC"/>
    <w:rsid w:val="000B046E"/>
    <w:rsid w:val="000B0776"/>
    <w:rsid w:val="000B1999"/>
    <w:rsid w:val="000B1D17"/>
    <w:rsid w:val="000B1EFE"/>
    <w:rsid w:val="000B1F20"/>
    <w:rsid w:val="000B20F7"/>
    <w:rsid w:val="000B2E39"/>
    <w:rsid w:val="000B393C"/>
    <w:rsid w:val="000B3BE0"/>
    <w:rsid w:val="000B4725"/>
    <w:rsid w:val="000B4823"/>
    <w:rsid w:val="000B4903"/>
    <w:rsid w:val="000B5084"/>
    <w:rsid w:val="000B53A4"/>
    <w:rsid w:val="000B57AE"/>
    <w:rsid w:val="000B7BCF"/>
    <w:rsid w:val="000C0473"/>
    <w:rsid w:val="000C04D0"/>
    <w:rsid w:val="000C15B8"/>
    <w:rsid w:val="000C1797"/>
    <w:rsid w:val="000C19FA"/>
    <w:rsid w:val="000C1C9D"/>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26AD"/>
    <w:rsid w:val="000D3C51"/>
    <w:rsid w:val="000D3CAA"/>
    <w:rsid w:val="000D4A15"/>
    <w:rsid w:val="000D5485"/>
    <w:rsid w:val="000D58AB"/>
    <w:rsid w:val="000D617C"/>
    <w:rsid w:val="000D62C9"/>
    <w:rsid w:val="000D739B"/>
    <w:rsid w:val="000D7979"/>
    <w:rsid w:val="000D7CDC"/>
    <w:rsid w:val="000D7CFB"/>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B8B"/>
    <w:rsid w:val="000F3D92"/>
    <w:rsid w:val="000F3E75"/>
    <w:rsid w:val="000F4783"/>
    <w:rsid w:val="000F57F4"/>
    <w:rsid w:val="000F5DF7"/>
    <w:rsid w:val="000F62D7"/>
    <w:rsid w:val="000F6738"/>
    <w:rsid w:val="000F78E9"/>
    <w:rsid w:val="00100CAE"/>
    <w:rsid w:val="00100EE5"/>
    <w:rsid w:val="00101610"/>
    <w:rsid w:val="00101E5C"/>
    <w:rsid w:val="00101FC7"/>
    <w:rsid w:val="0010254F"/>
    <w:rsid w:val="001038BB"/>
    <w:rsid w:val="00103C0F"/>
    <w:rsid w:val="00103CAD"/>
    <w:rsid w:val="00104A2C"/>
    <w:rsid w:val="00105921"/>
    <w:rsid w:val="00105DBA"/>
    <w:rsid w:val="00106838"/>
    <w:rsid w:val="00106A79"/>
    <w:rsid w:val="00106DCD"/>
    <w:rsid w:val="0010753D"/>
    <w:rsid w:val="00107904"/>
    <w:rsid w:val="00107D13"/>
    <w:rsid w:val="0011087C"/>
    <w:rsid w:val="00111495"/>
    <w:rsid w:val="001123E7"/>
    <w:rsid w:val="00112765"/>
    <w:rsid w:val="0011299B"/>
    <w:rsid w:val="00112F1A"/>
    <w:rsid w:val="00113D80"/>
    <w:rsid w:val="00113F1B"/>
    <w:rsid w:val="001142A4"/>
    <w:rsid w:val="0011469D"/>
    <w:rsid w:val="00114BF6"/>
    <w:rsid w:val="001155DF"/>
    <w:rsid w:val="00116C72"/>
    <w:rsid w:val="001178BC"/>
    <w:rsid w:val="001179A0"/>
    <w:rsid w:val="00120BB2"/>
    <w:rsid w:val="00120E8C"/>
    <w:rsid w:val="00122333"/>
    <w:rsid w:val="001223B0"/>
    <w:rsid w:val="0012249B"/>
    <w:rsid w:val="0012302F"/>
    <w:rsid w:val="00123810"/>
    <w:rsid w:val="00124F4F"/>
    <w:rsid w:val="001252D3"/>
    <w:rsid w:val="00125D2A"/>
    <w:rsid w:val="00125DED"/>
    <w:rsid w:val="0012637C"/>
    <w:rsid w:val="0012647B"/>
    <w:rsid w:val="00126917"/>
    <w:rsid w:val="001275A4"/>
    <w:rsid w:val="0013039C"/>
    <w:rsid w:val="0013173D"/>
    <w:rsid w:val="00131FE1"/>
    <w:rsid w:val="0013235C"/>
    <w:rsid w:val="00132727"/>
    <w:rsid w:val="0013306F"/>
    <w:rsid w:val="0013309E"/>
    <w:rsid w:val="001333CE"/>
    <w:rsid w:val="00133604"/>
    <w:rsid w:val="00133EA9"/>
    <w:rsid w:val="00133EED"/>
    <w:rsid w:val="0013490B"/>
    <w:rsid w:val="001349C1"/>
    <w:rsid w:val="00135218"/>
    <w:rsid w:val="001358C7"/>
    <w:rsid w:val="00136498"/>
    <w:rsid w:val="00136D94"/>
    <w:rsid w:val="001425AD"/>
    <w:rsid w:val="001430EB"/>
    <w:rsid w:val="00143492"/>
    <w:rsid w:val="001434D9"/>
    <w:rsid w:val="00143778"/>
    <w:rsid w:val="00143A6A"/>
    <w:rsid w:val="00143B96"/>
    <w:rsid w:val="00144239"/>
    <w:rsid w:val="00144250"/>
    <w:rsid w:val="001446CA"/>
    <w:rsid w:val="00145075"/>
    <w:rsid w:val="001461C0"/>
    <w:rsid w:val="001466C9"/>
    <w:rsid w:val="00147697"/>
    <w:rsid w:val="001504D5"/>
    <w:rsid w:val="00151A6D"/>
    <w:rsid w:val="00153412"/>
    <w:rsid w:val="001534A2"/>
    <w:rsid w:val="00154400"/>
    <w:rsid w:val="00154C37"/>
    <w:rsid w:val="00154F10"/>
    <w:rsid w:val="00155EB5"/>
    <w:rsid w:val="00155F61"/>
    <w:rsid w:val="00156EE9"/>
    <w:rsid w:val="00157043"/>
    <w:rsid w:val="00157278"/>
    <w:rsid w:val="00160208"/>
    <w:rsid w:val="0016062F"/>
    <w:rsid w:val="001607DF"/>
    <w:rsid w:val="00160E13"/>
    <w:rsid w:val="00161AA7"/>
    <w:rsid w:val="0016286D"/>
    <w:rsid w:val="00162BD5"/>
    <w:rsid w:val="0016326D"/>
    <w:rsid w:val="001634C7"/>
    <w:rsid w:val="001639C3"/>
    <w:rsid w:val="00163AF0"/>
    <w:rsid w:val="00164169"/>
    <w:rsid w:val="00164B5D"/>
    <w:rsid w:val="00164C25"/>
    <w:rsid w:val="0016509A"/>
    <w:rsid w:val="001650E7"/>
    <w:rsid w:val="0016511A"/>
    <w:rsid w:val="00165B0B"/>
    <w:rsid w:val="00166808"/>
    <w:rsid w:val="0016682E"/>
    <w:rsid w:val="00166FCF"/>
    <w:rsid w:val="001673B8"/>
    <w:rsid w:val="00167BDC"/>
    <w:rsid w:val="00167F22"/>
    <w:rsid w:val="0017081C"/>
    <w:rsid w:val="001710B4"/>
    <w:rsid w:val="00172429"/>
    <w:rsid w:val="00172870"/>
    <w:rsid w:val="00172BD2"/>
    <w:rsid w:val="00172E73"/>
    <w:rsid w:val="001731CA"/>
    <w:rsid w:val="00173FF6"/>
    <w:rsid w:val="00174107"/>
    <w:rsid w:val="001741A0"/>
    <w:rsid w:val="0017423D"/>
    <w:rsid w:val="0017483B"/>
    <w:rsid w:val="00174BCA"/>
    <w:rsid w:val="001757A1"/>
    <w:rsid w:val="00175DC8"/>
    <w:rsid w:val="00175FA0"/>
    <w:rsid w:val="00176227"/>
    <w:rsid w:val="00177F10"/>
    <w:rsid w:val="0018078B"/>
    <w:rsid w:val="001816BB"/>
    <w:rsid w:val="00181975"/>
    <w:rsid w:val="001821B9"/>
    <w:rsid w:val="001821DA"/>
    <w:rsid w:val="00182709"/>
    <w:rsid w:val="00182E5E"/>
    <w:rsid w:val="00183209"/>
    <w:rsid w:val="00183485"/>
    <w:rsid w:val="00183D27"/>
    <w:rsid w:val="0018415C"/>
    <w:rsid w:val="001841A8"/>
    <w:rsid w:val="00184502"/>
    <w:rsid w:val="00184B86"/>
    <w:rsid w:val="001852C9"/>
    <w:rsid w:val="00185FE3"/>
    <w:rsid w:val="001862D5"/>
    <w:rsid w:val="001863E7"/>
    <w:rsid w:val="00186734"/>
    <w:rsid w:val="001871DE"/>
    <w:rsid w:val="00187B0B"/>
    <w:rsid w:val="001907EE"/>
    <w:rsid w:val="001912C3"/>
    <w:rsid w:val="00191D6A"/>
    <w:rsid w:val="00194615"/>
    <w:rsid w:val="00194CD0"/>
    <w:rsid w:val="001951AD"/>
    <w:rsid w:val="001952C0"/>
    <w:rsid w:val="0019542C"/>
    <w:rsid w:val="00195C30"/>
    <w:rsid w:val="00195FB0"/>
    <w:rsid w:val="0019663D"/>
    <w:rsid w:val="00196918"/>
    <w:rsid w:val="00197CD2"/>
    <w:rsid w:val="00197F32"/>
    <w:rsid w:val="001A049E"/>
    <w:rsid w:val="001A07CE"/>
    <w:rsid w:val="001A0AFF"/>
    <w:rsid w:val="001A0ECD"/>
    <w:rsid w:val="001A0F48"/>
    <w:rsid w:val="001A158E"/>
    <w:rsid w:val="001A2073"/>
    <w:rsid w:val="001A232C"/>
    <w:rsid w:val="001A2A3C"/>
    <w:rsid w:val="001A488F"/>
    <w:rsid w:val="001A5098"/>
    <w:rsid w:val="001A5C97"/>
    <w:rsid w:val="001A74D8"/>
    <w:rsid w:val="001A75CC"/>
    <w:rsid w:val="001A7A06"/>
    <w:rsid w:val="001B03D1"/>
    <w:rsid w:val="001B05B9"/>
    <w:rsid w:val="001B0654"/>
    <w:rsid w:val="001B076A"/>
    <w:rsid w:val="001B0D22"/>
    <w:rsid w:val="001B171E"/>
    <w:rsid w:val="001B1738"/>
    <w:rsid w:val="001B279B"/>
    <w:rsid w:val="001B2F44"/>
    <w:rsid w:val="001B32A6"/>
    <w:rsid w:val="001B387E"/>
    <w:rsid w:val="001B49C9"/>
    <w:rsid w:val="001B4C7B"/>
    <w:rsid w:val="001B518B"/>
    <w:rsid w:val="001B634F"/>
    <w:rsid w:val="001B6440"/>
    <w:rsid w:val="001B6625"/>
    <w:rsid w:val="001B6B7D"/>
    <w:rsid w:val="001B7559"/>
    <w:rsid w:val="001B7642"/>
    <w:rsid w:val="001C1A03"/>
    <w:rsid w:val="001C27AE"/>
    <w:rsid w:val="001C2892"/>
    <w:rsid w:val="001C300D"/>
    <w:rsid w:val="001C3062"/>
    <w:rsid w:val="001C3118"/>
    <w:rsid w:val="001C31CF"/>
    <w:rsid w:val="001C36CF"/>
    <w:rsid w:val="001C4F79"/>
    <w:rsid w:val="001C6D48"/>
    <w:rsid w:val="001C6DB5"/>
    <w:rsid w:val="001C721F"/>
    <w:rsid w:val="001C7671"/>
    <w:rsid w:val="001C779E"/>
    <w:rsid w:val="001D0A10"/>
    <w:rsid w:val="001D21F1"/>
    <w:rsid w:val="001D2DEC"/>
    <w:rsid w:val="001D2E7E"/>
    <w:rsid w:val="001D303A"/>
    <w:rsid w:val="001D3EA1"/>
    <w:rsid w:val="001D499A"/>
    <w:rsid w:val="001D5164"/>
    <w:rsid w:val="001D57C8"/>
    <w:rsid w:val="001D5F98"/>
    <w:rsid w:val="001D7814"/>
    <w:rsid w:val="001D78B9"/>
    <w:rsid w:val="001E01D3"/>
    <w:rsid w:val="001E29E6"/>
    <w:rsid w:val="001E2E75"/>
    <w:rsid w:val="001E3C43"/>
    <w:rsid w:val="001E3FCC"/>
    <w:rsid w:val="001E42BE"/>
    <w:rsid w:val="001E4609"/>
    <w:rsid w:val="001E4860"/>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4705"/>
    <w:rsid w:val="001F5198"/>
    <w:rsid w:val="001F5C04"/>
    <w:rsid w:val="001F5CE8"/>
    <w:rsid w:val="001F6B8B"/>
    <w:rsid w:val="001F703B"/>
    <w:rsid w:val="001F715C"/>
    <w:rsid w:val="001F7831"/>
    <w:rsid w:val="002000AF"/>
    <w:rsid w:val="00200103"/>
    <w:rsid w:val="00200870"/>
    <w:rsid w:val="002012E2"/>
    <w:rsid w:val="00202334"/>
    <w:rsid w:val="002028C4"/>
    <w:rsid w:val="00202F98"/>
    <w:rsid w:val="00203486"/>
    <w:rsid w:val="00203BFF"/>
    <w:rsid w:val="00203F51"/>
    <w:rsid w:val="00204045"/>
    <w:rsid w:val="002052AB"/>
    <w:rsid w:val="002052CD"/>
    <w:rsid w:val="00205B07"/>
    <w:rsid w:val="00205DB0"/>
    <w:rsid w:val="00206320"/>
    <w:rsid w:val="002064E4"/>
    <w:rsid w:val="002068B3"/>
    <w:rsid w:val="00206D07"/>
    <w:rsid w:val="00207004"/>
    <w:rsid w:val="0020712B"/>
    <w:rsid w:val="00207938"/>
    <w:rsid w:val="0021023B"/>
    <w:rsid w:val="002108BA"/>
    <w:rsid w:val="002109F4"/>
    <w:rsid w:val="002113F5"/>
    <w:rsid w:val="00211B45"/>
    <w:rsid w:val="00211D2E"/>
    <w:rsid w:val="00211E39"/>
    <w:rsid w:val="00211EF6"/>
    <w:rsid w:val="00212436"/>
    <w:rsid w:val="002133B5"/>
    <w:rsid w:val="00214525"/>
    <w:rsid w:val="00215057"/>
    <w:rsid w:val="002157E3"/>
    <w:rsid w:val="0021587C"/>
    <w:rsid w:val="00215A4C"/>
    <w:rsid w:val="00216496"/>
    <w:rsid w:val="0021720E"/>
    <w:rsid w:val="00217BE5"/>
    <w:rsid w:val="00217BFA"/>
    <w:rsid w:val="002200BB"/>
    <w:rsid w:val="00220322"/>
    <w:rsid w:val="00220B0B"/>
    <w:rsid w:val="00220F5E"/>
    <w:rsid w:val="00220F6F"/>
    <w:rsid w:val="00221D20"/>
    <w:rsid w:val="00221D91"/>
    <w:rsid w:val="00222729"/>
    <w:rsid w:val="00222956"/>
    <w:rsid w:val="00222B65"/>
    <w:rsid w:val="00222B69"/>
    <w:rsid w:val="00222D03"/>
    <w:rsid w:val="00223665"/>
    <w:rsid w:val="0022606D"/>
    <w:rsid w:val="002265D9"/>
    <w:rsid w:val="00226F28"/>
    <w:rsid w:val="00227768"/>
    <w:rsid w:val="00227D55"/>
    <w:rsid w:val="00227FF0"/>
    <w:rsid w:val="002300B4"/>
    <w:rsid w:val="00230E38"/>
    <w:rsid w:val="00231728"/>
    <w:rsid w:val="00231866"/>
    <w:rsid w:val="002318BD"/>
    <w:rsid w:val="00231B65"/>
    <w:rsid w:val="002322F6"/>
    <w:rsid w:val="00232828"/>
    <w:rsid w:val="00232AC0"/>
    <w:rsid w:val="002334C2"/>
    <w:rsid w:val="00233C63"/>
    <w:rsid w:val="002340AD"/>
    <w:rsid w:val="0023436B"/>
    <w:rsid w:val="002344F6"/>
    <w:rsid w:val="0023489E"/>
    <w:rsid w:val="00235970"/>
    <w:rsid w:val="00236136"/>
    <w:rsid w:val="00236B68"/>
    <w:rsid w:val="002370C7"/>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25A6"/>
    <w:rsid w:val="002534C0"/>
    <w:rsid w:val="002535B0"/>
    <w:rsid w:val="002540DD"/>
    <w:rsid w:val="002545BF"/>
    <w:rsid w:val="002549F5"/>
    <w:rsid w:val="00254BD8"/>
    <w:rsid w:val="00255190"/>
    <w:rsid w:val="002558C5"/>
    <w:rsid w:val="00256A8D"/>
    <w:rsid w:val="00257AAF"/>
    <w:rsid w:val="00257E86"/>
    <w:rsid w:val="00260FF6"/>
    <w:rsid w:val="002610D8"/>
    <w:rsid w:val="00261279"/>
    <w:rsid w:val="00261376"/>
    <w:rsid w:val="00262C8C"/>
    <w:rsid w:val="00263B11"/>
    <w:rsid w:val="00264620"/>
    <w:rsid w:val="00264C13"/>
    <w:rsid w:val="002658EB"/>
    <w:rsid w:val="0026622B"/>
    <w:rsid w:val="002662B6"/>
    <w:rsid w:val="00266F65"/>
    <w:rsid w:val="0027009D"/>
    <w:rsid w:val="0027024C"/>
    <w:rsid w:val="002703F9"/>
    <w:rsid w:val="00270BAC"/>
    <w:rsid w:val="00270C3C"/>
    <w:rsid w:val="00270D60"/>
    <w:rsid w:val="002715A3"/>
    <w:rsid w:val="00271B5E"/>
    <w:rsid w:val="00272316"/>
    <w:rsid w:val="002733FA"/>
    <w:rsid w:val="002736FC"/>
    <w:rsid w:val="002740E5"/>
    <w:rsid w:val="002747EC"/>
    <w:rsid w:val="00275A84"/>
    <w:rsid w:val="0027634F"/>
    <w:rsid w:val="00276F5B"/>
    <w:rsid w:val="00277AC5"/>
    <w:rsid w:val="0028119A"/>
    <w:rsid w:val="00281395"/>
    <w:rsid w:val="002818D6"/>
    <w:rsid w:val="00281A2D"/>
    <w:rsid w:val="00281E83"/>
    <w:rsid w:val="0028218E"/>
    <w:rsid w:val="002822AD"/>
    <w:rsid w:val="0028341D"/>
    <w:rsid w:val="00283FC5"/>
    <w:rsid w:val="002844EC"/>
    <w:rsid w:val="00284816"/>
    <w:rsid w:val="002848E4"/>
    <w:rsid w:val="00284B04"/>
    <w:rsid w:val="00285045"/>
    <w:rsid w:val="002855BF"/>
    <w:rsid w:val="00285826"/>
    <w:rsid w:val="00285BA4"/>
    <w:rsid w:val="00286A1C"/>
    <w:rsid w:val="002876FF"/>
    <w:rsid w:val="00287B2E"/>
    <w:rsid w:val="00290391"/>
    <w:rsid w:val="00290537"/>
    <w:rsid w:val="00290688"/>
    <w:rsid w:val="00291C53"/>
    <w:rsid w:val="00292458"/>
    <w:rsid w:val="00292914"/>
    <w:rsid w:val="00292ED2"/>
    <w:rsid w:val="002930EA"/>
    <w:rsid w:val="0029322A"/>
    <w:rsid w:val="0029442A"/>
    <w:rsid w:val="002944D0"/>
    <w:rsid w:val="00295174"/>
    <w:rsid w:val="00295233"/>
    <w:rsid w:val="00295DD2"/>
    <w:rsid w:val="00297155"/>
    <w:rsid w:val="00297251"/>
    <w:rsid w:val="00297275"/>
    <w:rsid w:val="00297423"/>
    <w:rsid w:val="00297BB0"/>
    <w:rsid w:val="002A0A22"/>
    <w:rsid w:val="002A1C94"/>
    <w:rsid w:val="002A1D21"/>
    <w:rsid w:val="002A1E96"/>
    <w:rsid w:val="002A2E79"/>
    <w:rsid w:val="002A3480"/>
    <w:rsid w:val="002A3494"/>
    <w:rsid w:val="002A37F5"/>
    <w:rsid w:val="002A5832"/>
    <w:rsid w:val="002A58F4"/>
    <w:rsid w:val="002A61D5"/>
    <w:rsid w:val="002A6E7D"/>
    <w:rsid w:val="002A7758"/>
    <w:rsid w:val="002B08D8"/>
    <w:rsid w:val="002B0C8D"/>
    <w:rsid w:val="002B11EB"/>
    <w:rsid w:val="002B142F"/>
    <w:rsid w:val="002B1F3E"/>
    <w:rsid w:val="002B2578"/>
    <w:rsid w:val="002B274F"/>
    <w:rsid w:val="002B662C"/>
    <w:rsid w:val="002B6D85"/>
    <w:rsid w:val="002B6FED"/>
    <w:rsid w:val="002B7D3A"/>
    <w:rsid w:val="002C05B6"/>
    <w:rsid w:val="002C1430"/>
    <w:rsid w:val="002C17CB"/>
    <w:rsid w:val="002C1D5A"/>
    <w:rsid w:val="002C20CB"/>
    <w:rsid w:val="002C30AA"/>
    <w:rsid w:val="002C3C6A"/>
    <w:rsid w:val="002C4746"/>
    <w:rsid w:val="002C491B"/>
    <w:rsid w:val="002C7672"/>
    <w:rsid w:val="002D113B"/>
    <w:rsid w:val="002D11F3"/>
    <w:rsid w:val="002D1892"/>
    <w:rsid w:val="002D23AA"/>
    <w:rsid w:val="002D4E3C"/>
    <w:rsid w:val="002D54B3"/>
    <w:rsid w:val="002D649E"/>
    <w:rsid w:val="002D7B34"/>
    <w:rsid w:val="002E0ADE"/>
    <w:rsid w:val="002E1272"/>
    <w:rsid w:val="002E1777"/>
    <w:rsid w:val="002E1F73"/>
    <w:rsid w:val="002E25B8"/>
    <w:rsid w:val="002E2879"/>
    <w:rsid w:val="002E3314"/>
    <w:rsid w:val="002E3B6B"/>
    <w:rsid w:val="002E40B7"/>
    <w:rsid w:val="002E42E1"/>
    <w:rsid w:val="002E4E70"/>
    <w:rsid w:val="002E4EBD"/>
    <w:rsid w:val="002E507B"/>
    <w:rsid w:val="002E546B"/>
    <w:rsid w:val="002E5A19"/>
    <w:rsid w:val="002E5B47"/>
    <w:rsid w:val="002E6D12"/>
    <w:rsid w:val="002E7A0E"/>
    <w:rsid w:val="002F0D22"/>
    <w:rsid w:val="002F20F2"/>
    <w:rsid w:val="002F24F4"/>
    <w:rsid w:val="002F31C2"/>
    <w:rsid w:val="002F3E02"/>
    <w:rsid w:val="002F3E56"/>
    <w:rsid w:val="002F40BF"/>
    <w:rsid w:val="002F4587"/>
    <w:rsid w:val="002F463C"/>
    <w:rsid w:val="002F52AF"/>
    <w:rsid w:val="002F5B7D"/>
    <w:rsid w:val="002F60CD"/>
    <w:rsid w:val="002F6747"/>
    <w:rsid w:val="002F741D"/>
    <w:rsid w:val="002F7B25"/>
    <w:rsid w:val="0030099D"/>
    <w:rsid w:val="003009DC"/>
    <w:rsid w:val="00300B82"/>
    <w:rsid w:val="00300CF1"/>
    <w:rsid w:val="00300E9F"/>
    <w:rsid w:val="00301627"/>
    <w:rsid w:val="00302041"/>
    <w:rsid w:val="0030303B"/>
    <w:rsid w:val="003038C3"/>
    <w:rsid w:val="00303BC3"/>
    <w:rsid w:val="00303C98"/>
    <w:rsid w:val="003040C6"/>
    <w:rsid w:val="0030430A"/>
    <w:rsid w:val="00305775"/>
    <w:rsid w:val="0030591D"/>
    <w:rsid w:val="00305E82"/>
    <w:rsid w:val="00306725"/>
    <w:rsid w:val="00307642"/>
    <w:rsid w:val="00307650"/>
    <w:rsid w:val="00307ABD"/>
    <w:rsid w:val="00307DE4"/>
    <w:rsid w:val="003101B6"/>
    <w:rsid w:val="00310BD1"/>
    <w:rsid w:val="003121E3"/>
    <w:rsid w:val="00312B3F"/>
    <w:rsid w:val="00312DB4"/>
    <w:rsid w:val="00312F9E"/>
    <w:rsid w:val="00312FFD"/>
    <w:rsid w:val="00313363"/>
    <w:rsid w:val="00314608"/>
    <w:rsid w:val="003149F4"/>
    <w:rsid w:val="00314C23"/>
    <w:rsid w:val="00315A4C"/>
    <w:rsid w:val="00315BDB"/>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28E"/>
    <w:rsid w:val="003306C2"/>
    <w:rsid w:val="00331BA1"/>
    <w:rsid w:val="00331BDB"/>
    <w:rsid w:val="00333504"/>
    <w:rsid w:val="0033379A"/>
    <w:rsid w:val="0033391A"/>
    <w:rsid w:val="00334340"/>
    <w:rsid w:val="00335335"/>
    <w:rsid w:val="00335D18"/>
    <w:rsid w:val="00335FDB"/>
    <w:rsid w:val="0033601B"/>
    <w:rsid w:val="00336889"/>
    <w:rsid w:val="00336947"/>
    <w:rsid w:val="003374EE"/>
    <w:rsid w:val="003377A4"/>
    <w:rsid w:val="00337B14"/>
    <w:rsid w:val="00337B24"/>
    <w:rsid w:val="003404C3"/>
    <w:rsid w:val="003404E2"/>
    <w:rsid w:val="00340E59"/>
    <w:rsid w:val="00341038"/>
    <w:rsid w:val="003410F0"/>
    <w:rsid w:val="0034162D"/>
    <w:rsid w:val="00341F20"/>
    <w:rsid w:val="00342525"/>
    <w:rsid w:val="00342A6C"/>
    <w:rsid w:val="00342AA1"/>
    <w:rsid w:val="00342AEF"/>
    <w:rsid w:val="00342B1B"/>
    <w:rsid w:val="00342DAF"/>
    <w:rsid w:val="00343C9B"/>
    <w:rsid w:val="00344F3A"/>
    <w:rsid w:val="00345030"/>
    <w:rsid w:val="0034549F"/>
    <w:rsid w:val="003455A2"/>
    <w:rsid w:val="003458B1"/>
    <w:rsid w:val="003458FB"/>
    <w:rsid w:val="00346789"/>
    <w:rsid w:val="00347606"/>
    <w:rsid w:val="0034775E"/>
    <w:rsid w:val="00351ECC"/>
    <w:rsid w:val="00352125"/>
    <w:rsid w:val="0035279F"/>
    <w:rsid w:val="00352B07"/>
    <w:rsid w:val="00352F5D"/>
    <w:rsid w:val="003530B5"/>
    <w:rsid w:val="00354025"/>
    <w:rsid w:val="003541B9"/>
    <w:rsid w:val="00354274"/>
    <w:rsid w:val="0035462D"/>
    <w:rsid w:val="0035486E"/>
    <w:rsid w:val="00354D68"/>
    <w:rsid w:val="00354FB7"/>
    <w:rsid w:val="00355218"/>
    <w:rsid w:val="00355418"/>
    <w:rsid w:val="003554B2"/>
    <w:rsid w:val="00355CA5"/>
    <w:rsid w:val="003562F6"/>
    <w:rsid w:val="003565A1"/>
    <w:rsid w:val="003569D6"/>
    <w:rsid w:val="00356AEC"/>
    <w:rsid w:val="003578C1"/>
    <w:rsid w:val="00357EAA"/>
    <w:rsid w:val="0036024B"/>
    <w:rsid w:val="00360800"/>
    <w:rsid w:val="00360FCB"/>
    <w:rsid w:val="0036148F"/>
    <w:rsid w:val="00361CC6"/>
    <w:rsid w:val="0036253F"/>
    <w:rsid w:val="003632D7"/>
    <w:rsid w:val="00363372"/>
    <w:rsid w:val="00364B41"/>
    <w:rsid w:val="00365876"/>
    <w:rsid w:val="00365C9E"/>
    <w:rsid w:val="00365D56"/>
    <w:rsid w:val="0036607C"/>
    <w:rsid w:val="003663FF"/>
    <w:rsid w:val="003664EA"/>
    <w:rsid w:val="00366517"/>
    <w:rsid w:val="00366835"/>
    <w:rsid w:val="00366B59"/>
    <w:rsid w:val="00367C0A"/>
    <w:rsid w:val="00367F82"/>
    <w:rsid w:val="003708F0"/>
    <w:rsid w:val="003727C5"/>
    <w:rsid w:val="00372D7B"/>
    <w:rsid w:val="00373216"/>
    <w:rsid w:val="00373E9B"/>
    <w:rsid w:val="00374415"/>
    <w:rsid w:val="00374F3C"/>
    <w:rsid w:val="003750D2"/>
    <w:rsid w:val="0037537A"/>
    <w:rsid w:val="003763F4"/>
    <w:rsid w:val="00376910"/>
    <w:rsid w:val="003774F0"/>
    <w:rsid w:val="00377BB5"/>
    <w:rsid w:val="00377DCA"/>
    <w:rsid w:val="00377E1D"/>
    <w:rsid w:val="0038011C"/>
    <w:rsid w:val="00380753"/>
    <w:rsid w:val="00380DE0"/>
    <w:rsid w:val="00380DEA"/>
    <w:rsid w:val="003813F8"/>
    <w:rsid w:val="00381989"/>
    <w:rsid w:val="00381FB7"/>
    <w:rsid w:val="00383250"/>
    <w:rsid w:val="00383A77"/>
    <w:rsid w:val="00383CF7"/>
    <w:rsid w:val="00384262"/>
    <w:rsid w:val="00384EA2"/>
    <w:rsid w:val="0038529B"/>
    <w:rsid w:val="003875D3"/>
    <w:rsid w:val="0039039F"/>
    <w:rsid w:val="003903EE"/>
    <w:rsid w:val="003912C4"/>
    <w:rsid w:val="003923E3"/>
    <w:rsid w:val="003928A8"/>
    <w:rsid w:val="00393095"/>
    <w:rsid w:val="00393A12"/>
    <w:rsid w:val="00394FEA"/>
    <w:rsid w:val="00395022"/>
    <w:rsid w:val="00395BC6"/>
    <w:rsid w:val="0039657B"/>
    <w:rsid w:val="00397141"/>
    <w:rsid w:val="0039725D"/>
    <w:rsid w:val="003A1A00"/>
    <w:rsid w:val="003A1A1D"/>
    <w:rsid w:val="003A2508"/>
    <w:rsid w:val="003A2CB1"/>
    <w:rsid w:val="003A2FEE"/>
    <w:rsid w:val="003A3060"/>
    <w:rsid w:val="003A33ED"/>
    <w:rsid w:val="003A4124"/>
    <w:rsid w:val="003A41EF"/>
    <w:rsid w:val="003A4891"/>
    <w:rsid w:val="003A4B44"/>
    <w:rsid w:val="003A4F60"/>
    <w:rsid w:val="003A5176"/>
    <w:rsid w:val="003A5E69"/>
    <w:rsid w:val="003A64DE"/>
    <w:rsid w:val="003A6656"/>
    <w:rsid w:val="003A677F"/>
    <w:rsid w:val="003A68D7"/>
    <w:rsid w:val="003A6A96"/>
    <w:rsid w:val="003A7CC2"/>
    <w:rsid w:val="003B0FEB"/>
    <w:rsid w:val="003B183B"/>
    <w:rsid w:val="003B19E6"/>
    <w:rsid w:val="003B1AFE"/>
    <w:rsid w:val="003B1BBD"/>
    <w:rsid w:val="003B21E7"/>
    <w:rsid w:val="003B3261"/>
    <w:rsid w:val="003B331F"/>
    <w:rsid w:val="003B39F9"/>
    <w:rsid w:val="003B40AD"/>
    <w:rsid w:val="003B4272"/>
    <w:rsid w:val="003B4346"/>
    <w:rsid w:val="003B553A"/>
    <w:rsid w:val="003B5A17"/>
    <w:rsid w:val="003B5C0D"/>
    <w:rsid w:val="003B7273"/>
    <w:rsid w:val="003B7873"/>
    <w:rsid w:val="003B7EDA"/>
    <w:rsid w:val="003C0DCD"/>
    <w:rsid w:val="003C1C1E"/>
    <w:rsid w:val="003C1CF8"/>
    <w:rsid w:val="003C1DEF"/>
    <w:rsid w:val="003C2321"/>
    <w:rsid w:val="003C236D"/>
    <w:rsid w:val="003C23E0"/>
    <w:rsid w:val="003C24A3"/>
    <w:rsid w:val="003C27F8"/>
    <w:rsid w:val="003C28EA"/>
    <w:rsid w:val="003C43E4"/>
    <w:rsid w:val="003C4D08"/>
    <w:rsid w:val="003C4E37"/>
    <w:rsid w:val="003C6364"/>
    <w:rsid w:val="003C6F79"/>
    <w:rsid w:val="003C75DD"/>
    <w:rsid w:val="003C7E84"/>
    <w:rsid w:val="003D119B"/>
    <w:rsid w:val="003D1C67"/>
    <w:rsid w:val="003D2847"/>
    <w:rsid w:val="003D30F2"/>
    <w:rsid w:val="003D36A3"/>
    <w:rsid w:val="003D404B"/>
    <w:rsid w:val="003D5281"/>
    <w:rsid w:val="003D5687"/>
    <w:rsid w:val="003D5BAA"/>
    <w:rsid w:val="003D62A9"/>
    <w:rsid w:val="003D7455"/>
    <w:rsid w:val="003D75BF"/>
    <w:rsid w:val="003D7853"/>
    <w:rsid w:val="003E16BE"/>
    <w:rsid w:val="003E1883"/>
    <w:rsid w:val="003E18B4"/>
    <w:rsid w:val="003E1993"/>
    <w:rsid w:val="003E214D"/>
    <w:rsid w:val="003E2241"/>
    <w:rsid w:val="003E2403"/>
    <w:rsid w:val="003E283E"/>
    <w:rsid w:val="003E31BF"/>
    <w:rsid w:val="003E3273"/>
    <w:rsid w:val="003E3BDB"/>
    <w:rsid w:val="003E4167"/>
    <w:rsid w:val="003E4202"/>
    <w:rsid w:val="003E4E42"/>
    <w:rsid w:val="003E5E30"/>
    <w:rsid w:val="003E624B"/>
    <w:rsid w:val="003E6E19"/>
    <w:rsid w:val="003E70C1"/>
    <w:rsid w:val="003E743F"/>
    <w:rsid w:val="003E76CC"/>
    <w:rsid w:val="003E7991"/>
    <w:rsid w:val="003E7AA1"/>
    <w:rsid w:val="003F00CD"/>
    <w:rsid w:val="003F0A09"/>
    <w:rsid w:val="003F1731"/>
    <w:rsid w:val="003F1891"/>
    <w:rsid w:val="003F20AC"/>
    <w:rsid w:val="003F219F"/>
    <w:rsid w:val="003F28FD"/>
    <w:rsid w:val="003F2EE4"/>
    <w:rsid w:val="003F3810"/>
    <w:rsid w:val="003F3E3B"/>
    <w:rsid w:val="003F4437"/>
    <w:rsid w:val="003F4E28"/>
    <w:rsid w:val="003F5003"/>
    <w:rsid w:val="003F5B52"/>
    <w:rsid w:val="003F5B64"/>
    <w:rsid w:val="003F5CDF"/>
    <w:rsid w:val="003F5FE4"/>
    <w:rsid w:val="003F67A6"/>
    <w:rsid w:val="003F69BA"/>
    <w:rsid w:val="003F73A0"/>
    <w:rsid w:val="003F7A73"/>
    <w:rsid w:val="003F7DC2"/>
    <w:rsid w:val="004005F4"/>
    <w:rsid w:val="004006E8"/>
    <w:rsid w:val="00400E74"/>
    <w:rsid w:val="00401855"/>
    <w:rsid w:val="00401B8B"/>
    <w:rsid w:val="004028FC"/>
    <w:rsid w:val="00405108"/>
    <w:rsid w:val="00405E0D"/>
    <w:rsid w:val="00405E88"/>
    <w:rsid w:val="00406B9F"/>
    <w:rsid w:val="0040747D"/>
    <w:rsid w:val="0040790D"/>
    <w:rsid w:val="004079AB"/>
    <w:rsid w:val="00407E3D"/>
    <w:rsid w:val="00410F52"/>
    <w:rsid w:val="004112EC"/>
    <w:rsid w:val="004113AD"/>
    <w:rsid w:val="00411A48"/>
    <w:rsid w:val="00411E9E"/>
    <w:rsid w:val="0041221A"/>
    <w:rsid w:val="00412344"/>
    <w:rsid w:val="00412A4C"/>
    <w:rsid w:val="004138A9"/>
    <w:rsid w:val="0041407D"/>
    <w:rsid w:val="004140D6"/>
    <w:rsid w:val="00414474"/>
    <w:rsid w:val="0041481F"/>
    <w:rsid w:val="00415624"/>
    <w:rsid w:val="00416170"/>
    <w:rsid w:val="004161F0"/>
    <w:rsid w:val="00416805"/>
    <w:rsid w:val="00416B02"/>
    <w:rsid w:val="0041719A"/>
    <w:rsid w:val="00420654"/>
    <w:rsid w:val="00420ABE"/>
    <w:rsid w:val="004214C4"/>
    <w:rsid w:val="00421CBF"/>
    <w:rsid w:val="00421DFA"/>
    <w:rsid w:val="004221A1"/>
    <w:rsid w:val="00422330"/>
    <w:rsid w:val="00422DBB"/>
    <w:rsid w:val="00423505"/>
    <w:rsid w:val="004238AF"/>
    <w:rsid w:val="004238B9"/>
    <w:rsid w:val="00423B63"/>
    <w:rsid w:val="00424251"/>
    <w:rsid w:val="00424EE4"/>
    <w:rsid w:val="00425431"/>
    <w:rsid w:val="00426241"/>
    <w:rsid w:val="004263CD"/>
    <w:rsid w:val="00427071"/>
    <w:rsid w:val="00427419"/>
    <w:rsid w:val="004277DE"/>
    <w:rsid w:val="00430BBF"/>
    <w:rsid w:val="004320CF"/>
    <w:rsid w:val="004322AA"/>
    <w:rsid w:val="004329E1"/>
    <w:rsid w:val="00434183"/>
    <w:rsid w:val="004342F7"/>
    <w:rsid w:val="00434BF7"/>
    <w:rsid w:val="00434F1C"/>
    <w:rsid w:val="00435904"/>
    <w:rsid w:val="00435AFC"/>
    <w:rsid w:val="00436104"/>
    <w:rsid w:val="00437A61"/>
    <w:rsid w:val="00437E76"/>
    <w:rsid w:val="004414E8"/>
    <w:rsid w:val="00441C5A"/>
    <w:rsid w:val="0044403B"/>
    <w:rsid w:val="00444100"/>
    <w:rsid w:val="00444113"/>
    <w:rsid w:val="0044427E"/>
    <w:rsid w:val="004448FB"/>
    <w:rsid w:val="00444AD6"/>
    <w:rsid w:val="00444F34"/>
    <w:rsid w:val="00445034"/>
    <w:rsid w:val="0044572F"/>
    <w:rsid w:val="00445A6F"/>
    <w:rsid w:val="00445C07"/>
    <w:rsid w:val="00445CA2"/>
    <w:rsid w:val="00446178"/>
    <w:rsid w:val="00446DC3"/>
    <w:rsid w:val="00446EF0"/>
    <w:rsid w:val="0044757D"/>
    <w:rsid w:val="004500DA"/>
    <w:rsid w:val="00450CFA"/>
    <w:rsid w:val="00450F82"/>
    <w:rsid w:val="004512BA"/>
    <w:rsid w:val="00452047"/>
    <w:rsid w:val="00452AD9"/>
    <w:rsid w:val="00452C95"/>
    <w:rsid w:val="0045355B"/>
    <w:rsid w:val="00454905"/>
    <w:rsid w:val="00454CD2"/>
    <w:rsid w:val="004557C8"/>
    <w:rsid w:val="00455849"/>
    <w:rsid w:val="00461799"/>
    <w:rsid w:val="004619CE"/>
    <w:rsid w:val="00461A4B"/>
    <w:rsid w:val="0046233B"/>
    <w:rsid w:val="00462674"/>
    <w:rsid w:val="004627F1"/>
    <w:rsid w:val="00462977"/>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4C"/>
    <w:rsid w:val="00471E74"/>
    <w:rsid w:val="00471FAC"/>
    <w:rsid w:val="00472050"/>
    <w:rsid w:val="00472AB7"/>
    <w:rsid w:val="004737E0"/>
    <w:rsid w:val="004741C7"/>
    <w:rsid w:val="0047447E"/>
    <w:rsid w:val="00474671"/>
    <w:rsid w:val="00474733"/>
    <w:rsid w:val="004758BE"/>
    <w:rsid w:val="004759D4"/>
    <w:rsid w:val="004770F0"/>
    <w:rsid w:val="00477455"/>
    <w:rsid w:val="00480532"/>
    <w:rsid w:val="0048079A"/>
    <w:rsid w:val="004808C0"/>
    <w:rsid w:val="00481255"/>
    <w:rsid w:val="00481261"/>
    <w:rsid w:val="00481BCB"/>
    <w:rsid w:val="00481F28"/>
    <w:rsid w:val="00482058"/>
    <w:rsid w:val="00482189"/>
    <w:rsid w:val="00482A15"/>
    <w:rsid w:val="0048380B"/>
    <w:rsid w:val="00484766"/>
    <w:rsid w:val="00484E1E"/>
    <w:rsid w:val="00485609"/>
    <w:rsid w:val="0048563A"/>
    <w:rsid w:val="00485B86"/>
    <w:rsid w:val="00486414"/>
    <w:rsid w:val="004864D8"/>
    <w:rsid w:val="00486640"/>
    <w:rsid w:val="00486773"/>
    <w:rsid w:val="00486B43"/>
    <w:rsid w:val="004902AE"/>
    <w:rsid w:val="00490F1F"/>
    <w:rsid w:val="00490FBE"/>
    <w:rsid w:val="004911F9"/>
    <w:rsid w:val="0049129C"/>
    <w:rsid w:val="0049190C"/>
    <w:rsid w:val="00492288"/>
    <w:rsid w:val="00492498"/>
    <w:rsid w:val="00492AB6"/>
    <w:rsid w:val="00492C73"/>
    <w:rsid w:val="00494960"/>
    <w:rsid w:val="004952CF"/>
    <w:rsid w:val="004952F7"/>
    <w:rsid w:val="00495801"/>
    <w:rsid w:val="00496531"/>
    <w:rsid w:val="0049704D"/>
    <w:rsid w:val="0049751F"/>
    <w:rsid w:val="00497DCC"/>
    <w:rsid w:val="00497E86"/>
    <w:rsid w:val="00497F0E"/>
    <w:rsid w:val="004A0587"/>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A79C5"/>
    <w:rsid w:val="004B0B14"/>
    <w:rsid w:val="004B135C"/>
    <w:rsid w:val="004B1BB8"/>
    <w:rsid w:val="004B2034"/>
    <w:rsid w:val="004B2496"/>
    <w:rsid w:val="004B2637"/>
    <w:rsid w:val="004B28DD"/>
    <w:rsid w:val="004B3508"/>
    <w:rsid w:val="004B36FE"/>
    <w:rsid w:val="004B3DD1"/>
    <w:rsid w:val="004B3E87"/>
    <w:rsid w:val="004B496C"/>
    <w:rsid w:val="004B4DF4"/>
    <w:rsid w:val="004B503D"/>
    <w:rsid w:val="004B50E0"/>
    <w:rsid w:val="004B5539"/>
    <w:rsid w:val="004B5D3D"/>
    <w:rsid w:val="004B7027"/>
    <w:rsid w:val="004C1B95"/>
    <w:rsid w:val="004C257C"/>
    <w:rsid w:val="004C25F0"/>
    <w:rsid w:val="004C295E"/>
    <w:rsid w:val="004C2D6E"/>
    <w:rsid w:val="004C3A28"/>
    <w:rsid w:val="004C3F58"/>
    <w:rsid w:val="004C44D2"/>
    <w:rsid w:val="004C54CD"/>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DDE"/>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931"/>
    <w:rsid w:val="004E5EEA"/>
    <w:rsid w:val="004E5EF9"/>
    <w:rsid w:val="004E6687"/>
    <w:rsid w:val="004E6B06"/>
    <w:rsid w:val="004E711F"/>
    <w:rsid w:val="004E7223"/>
    <w:rsid w:val="004E7C2B"/>
    <w:rsid w:val="004F05DD"/>
    <w:rsid w:val="004F120C"/>
    <w:rsid w:val="004F16D1"/>
    <w:rsid w:val="004F176A"/>
    <w:rsid w:val="004F17B4"/>
    <w:rsid w:val="004F21C0"/>
    <w:rsid w:val="004F2506"/>
    <w:rsid w:val="004F2555"/>
    <w:rsid w:val="004F2691"/>
    <w:rsid w:val="004F41EC"/>
    <w:rsid w:val="004F5AD2"/>
    <w:rsid w:val="004F5FFC"/>
    <w:rsid w:val="004F6020"/>
    <w:rsid w:val="004F6566"/>
    <w:rsid w:val="004F6CE8"/>
    <w:rsid w:val="0050037A"/>
    <w:rsid w:val="005006FB"/>
    <w:rsid w:val="00500C6B"/>
    <w:rsid w:val="00500EC9"/>
    <w:rsid w:val="00501279"/>
    <w:rsid w:val="00503171"/>
    <w:rsid w:val="00503781"/>
    <w:rsid w:val="00503F50"/>
    <w:rsid w:val="00504900"/>
    <w:rsid w:val="00504D68"/>
    <w:rsid w:val="0050551C"/>
    <w:rsid w:val="0050553B"/>
    <w:rsid w:val="00505B4A"/>
    <w:rsid w:val="00505E5D"/>
    <w:rsid w:val="00505F86"/>
    <w:rsid w:val="00506158"/>
    <w:rsid w:val="00506B53"/>
    <w:rsid w:val="00506C28"/>
    <w:rsid w:val="0050742C"/>
    <w:rsid w:val="00507FCA"/>
    <w:rsid w:val="0051002D"/>
    <w:rsid w:val="00510E39"/>
    <w:rsid w:val="00510E4C"/>
    <w:rsid w:val="00511683"/>
    <w:rsid w:val="005119D8"/>
    <w:rsid w:val="00511EF8"/>
    <w:rsid w:val="005121D8"/>
    <w:rsid w:val="005123A0"/>
    <w:rsid w:val="005125C0"/>
    <w:rsid w:val="00512F9A"/>
    <w:rsid w:val="00513290"/>
    <w:rsid w:val="00513332"/>
    <w:rsid w:val="00513C00"/>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5C80"/>
    <w:rsid w:val="005266FA"/>
    <w:rsid w:val="005269FA"/>
    <w:rsid w:val="00527503"/>
    <w:rsid w:val="00527931"/>
    <w:rsid w:val="00527A2A"/>
    <w:rsid w:val="00527C3D"/>
    <w:rsid w:val="00530530"/>
    <w:rsid w:val="005311A2"/>
    <w:rsid w:val="00531D1A"/>
    <w:rsid w:val="005326DB"/>
    <w:rsid w:val="00533DB6"/>
    <w:rsid w:val="00534627"/>
    <w:rsid w:val="00534666"/>
    <w:rsid w:val="0053480B"/>
    <w:rsid w:val="00534DA0"/>
    <w:rsid w:val="00535659"/>
    <w:rsid w:val="0053638C"/>
    <w:rsid w:val="005363EF"/>
    <w:rsid w:val="005373D9"/>
    <w:rsid w:val="0053792C"/>
    <w:rsid w:val="00540354"/>
    <w:rsid w:val="00540652"/>
    <w:rsid w:val="00540BC2"/>
    <w:rsid w:val="005412C9"/>
    <w:rsid w:val="00541D0C"/>
    <w:rsid w:val="00542E2E"/>
    <w:rsid w:val="00543386"/>
    <w:rsid w:val="00543BB0"/>
    <w:rsid w:val="00543E1B"/>
    <w:rsid w:val="00543E6C"/>
    <w:rsid w:val="0054428A"/>
    <w:rsid w:val="005444DB"/>
    <w:rsid w:val="0054476D"/>
    <w:rsid w:val="00544D70"/>
    <w:rsid w:val="005450C8"/>
    <w:rsid w:val="005452D4"/>
    <w:rsid w:val="00545687"/>
    <w:rsid w:val="00547B62"/>
    <w:rsid w:val="00550088"/>
    <w:rsid w:val="00550331"/>
    <w:rsid w:val="00551074"/>
    <w:rsid w:val="0055118D"/>
    <w:rsid w:val="005511E6"/>
    <w:rsid w:val="00554091"/>
    <w:rsid w:val="00554187"/>
    <w:rsid w:val="005556C1"/>
    <w:rsid w:val="00555828"/>
    <w:rsid w:val="0055693D"/>
    <w:rsid w:val="0055727B"/>
    <w:rsid w:val="00557B9C"/>
    <w:rsid w:val="00560FC7"/>
    <w:rsid w:val="005618F1"/>
    <w:rsid w:val="00561C1B"/>
    <w:rsid w:val="00561CDE"/>
    <w:rsid w:val="00562032"/>
    <w:rsid w:val="00562966"/>
    <w:rsid w:val="00562E2D"/>
    <w:rsid w:val="005632D2"/>
    <w:rsid w:val="00563676"/>
    <w:rsid w:val="005638F6"/>
    <w:rsid w:val="005640CE"/>
    <w:rsid w:val="0056422B"/>
    <w:rsid w:val="0056499E"/>
    <w:rsid w:val="00564A72"/>
    <w:rsid w:val="00565070"/>
    <w:rsid w:val="00565087"/>
    <w:rsid w:val="0056573F"/>
    <w:rsid w:val="00565DC1"/>
    <w:rsid w:val="00565E14"/>
    <w:rsid w:val="005669E2"/>
    <w:rsid w:val="00567B7A"/>
    <w:rsid w:val="005719CC"/>
    <w:rsid w:val="0057318B"/>
    <w:rsid w:val="00573514"/>
    <w:rsid w:val="00573535"/>
    <w:rsid w:val="0057366F"/>
    <w:rsid w:val="00574338"/>
    <w:rsid w:val="00574CD1"/>
    <w:rsid w:val="00575515"/>
    <w:rsid w:val="00575589"/>
    <w:rsid w:val="00576321"/>
    <w:rsid w:val="005765BB"/>
    <w:rsid w:val="0057686C"/>
    <w:rsid w:val="005769C6"/>
    <w:rsid w:val="00576B4D"/>
    <w:rsid w:val="00576B9C"/>
    <w:rsid w:val="00576BC2"/>
    <w:rsid w:val="00577A45"/>
    <w:rsid w:val="0058017C"/>
    <w:rsid w:val="0058067B"/>
    <w:rsid w:val="0058138C"/>
    <w:rsid w:val="00582C9E"/>
    <w:rsid w:val="00583A3E"/>
    <w:rsid w:val="00583F33"/>
    <w:rsid w:val="00584E0D"/>
    <w:rsid w:val="0058572C"/>
    <w:rsid w:val="0058595F"/>
    <w:rsid w:val="00585A1F"/>
    <w:rsid w:val="005865C1"/>
    <w:rsid w:val="00586BE2"/>
    <w:rsid w:val="00587265"/>
    <w:rsid w:val="0058775F"/>
    <w:rsid w:val="0059090C"/>
    <w:rsid w:val="005921BE"/>
    <w:rsid w:val="005925F5"/>
    <w:rsid w:val="00592821"/>
    <w:rsid w:val="00592D38"/>
    <w:rsid w:val="005934E6"/>
    <w:rsid w:val="005938A8"/>
    <w:rsid w:val="00593D78"/>
    <w:rsid w:val="005949A1"/>
    <w:rsid w:val="00594A95"/>
    <w:rsid w:val="00595216"/>
    <w:rsid w:val="0059617D"/>
    <w:rsid w:val="005968C8"/>
    <w:rsid w:val="00596FCC"/>
    <w:rsid w:val="005A019B"/>
    <w:rsid w:val="005A0A0E"/>
    <w:rsid w:val="005A1057"/>
    <w:rsid w:val="005A142F"/>
    <w:rsid w:val="005A173C"/>
    <w:rsid w:val="005A1778"/>
    <w:rsid w:val="005A2EFB"/>
    <w:rsid w:val="005A2FB8"/>
    <w:rsid w:val="005A369B"/>
    <w:rsid w:val="005A36CE"/>
    <w:rsid w:val="005A3C3A"/>
    <w:rsid w:val="005A3E7E"/>
    <w:rsid w:val="005A43ED"/>
    <w:rsid w:val="005A46DC"/>
    <w:rsid w:val="005A47B4"/>
    <w:rsid w:val="005A524B"/>
    <w:rsid w:val="005A52E9"/>
    <w:rsid w:val="005A5566"/>
    <w:rsid w:val="005A631C"/>
    <w:rsid w:val="005B0E08"/>
    <w:rsid w:val="005B164A"/>
    <w:rsid w:val="005B19AC"/>
    <w:rsid w:val="005B1A4D"/>
    <w:rsid w:val="005B20D9"/>
    <w:rsid w:val="005B2269"/>
    <w:rsid w:val="005B2316"/>
    <w:rsid w:val="005B2F71"/>
    <w:rsid w:val="005B301B"/>
    <w:rsid w:val="005B4C9D"/>
    <w:rsid w:val="005B4F22"/>
    <w:rsid w:val="005B4F92"/>
    <w:rsid w:val="005B5A26"/>
    <w:rsid w:val="005B5A51"/>
    <w:rsid w:val="005B5B30"/>
    <w:rsid w:val="005B5C01"/>
    <w:rsid w:val="005B6795"/>
    <w:rsid w:val="005B6A15"/>
    <w:rsid w:val="005B6B7F"/>
    <w:rsid w:val="005B6CDF"/>
    <w:rsid w:val="005B7830"/>
    <w:rsid w:val="005B7DDD"/>
    <w:rsid w:val="005C0AC8"/>
    <w:rsid w:val="005C0F41"/>
    <w:rsid w:val="005C19BB"/>
    <w:rsid w:val="005C2C59"/>
    <w:rsid w:val="005C2EC1"/>
    <w:rsid w:val="005C3F57"/>
    <w:rsid w:val="005C4A6B"/>
    <w:rsid w:val="005C59E8"/>
    <w:rsid w:val="005C5EC1"/>
    <w:rsid w:val="005C5ECE"/>
    <w:rsid w:val="005C6351"/>
    <w:rsid w:val="005C67AA"/>
    <w:rsid w:val="005C68DC"/>
    <w:rsid w:val="005C6DC3"/>
    <w:rsid w:val="005C6E13"/>
    <w:rsid w:val="005C7263"/>
    <w:rsid w:val="005C7796"/>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088"/>
    <w:rsid w:val="005D7B55"/>
    <w:rsid w:val="005D7FB3"/>
    <w:rsid w:val="005E1C33"/>
    <w:rsid w:val="005E1EAA"/>
    <w:rsid w:val="005E1EAC"/>
    <w:rsid w:val="005E24E2"/>
    <w:rsid w:val="005E281A"/>
    <w:rsid w:val="005E3762"/>
    <w:rsid w:val="005E3E6F"/>
    <w:rsid w:val="005E4297"/>
    <w:rsid w:val="005E47A5"/>
    <w:rsid w:val="005E4E09"/>
    <w:rsid w:val="005E5019"/>
    <w:rsid w:val="005E59DB"/>
    <w:rsid w:val="005E6380"/>
    <w:rsid w:val="005E6680"/>
    <w:rsid w:val="005E734E"/>
    <w:rsid w:val="005E735C"/>
    <w:rsid w:val="005E7AD8"/>
    <w:rsid w:val="005E7AFE"/>
    <w:rsid w:val="005F0CC5"/>
    <w:rsid w:val="005F180C"/>
    <w:rsid w:val="005F1F32"/>
    <w:rsid w:val="005F253A"/>
    <w:rsid w:val="005F2FB5"/>
    <w:rsid w:val="005F52F4"/>
    <w:rsid w:val="005F5340"/>
    <w:rsid w:val="005F5BB6"/>
    <w:rsid w:val="005F602F"/>
    <w:rsid w:val="005F648F"/>
    <w:rsid w:val="0060010C"/>
    <w:rsid w:val="0060025D"/>
    <w:rsid w:val="006006D3"/>
    <w:rsid w:val="00600759"/>
    <w:rsid w:val="00600B70"/>
    <w:rsid w:val="006018E8"/>
    <w:rsid w:val="006024B2"/>
    <w:rsid w:val="00602905"/>
    <w:rsid w:val="00602AA9"/>
    <w:rsid w:val="00602C61"/>
    <w:rsid w:val="0060330F"/>
    <w:rsid w:val="006035DC"/>
    <w:rsid w:val="0060363E"/>
    <w:rsid w:val="00604562"/>
    <w:rsid w:val="006055D7"/>
    <w:rsid w:val="006060C6"/>
    <w:rsid w:val="006060FC"/>
    <w:rsid w:val="00606B4A"/>
    <w:rsid w:val="006070A8"/>
    <w:rsid w:val="006074B6"/>
    <w:rsid w:val="00607BCF"/>
    <w:rsid w:val="00607BE1"/>
    <w:rsid w:val="00607F28"/>
    <w:rsid w:val="00611187"/>
    <w:rsid w:val="00611566"/>
    <w:rsid w:val="0061178E"/>
    <w:rsid w:val="006118BB"/>
    <w:rsid w:val="00611C24"/>
    <w:rsid w:val="006129AF"/>
    <w:rsid w:val="00612CE6"/>
    <w:rsid w:val="00612EDA"/>
    <w:rsid w:val="0061317F"/>
    <w:rsid w:val="00613EA6"/>
    <w:rsid w:val="00614018"/>
    <w:rsid w:val="00614828"/>
    <w:rsid w:val="00616AFF"/>
    <w:rsid w:val="0061737E"/>
    <w:rsid w:val="0061754C"/>
    <w:rsid w:val="00617CD8"/>
    <w:rsid w:val="006207E7"/>
    <w:rsid w:val="006215AF"/>
    <w:rsid w:val="00621978"/>
    <w:rsid w:val="00621BBB"/>
    <w:rsid w:val="00622986"/>
    <w:rsid w:val="006234F7"/>
    <w:rsid w:val="006236BA"/>
    <w:rsid w:val="00623C85"/>
    <w:rsid w:val="00624DEA"/>
    <w:rsid w:val="00624E0A"/>
    <w:rsid w:val="00624FCB"/>
    <w:rsid w:val="00625020"/>
    <w:rsid w:val="0062586E"/>
    <w:rsid w:val="00625C61"/>
    <w:rsid w:val="006261DD"/>
    <w:rsid w:val="006302AC"/>
    <w:rsid w:val="006309DA"/>
    <w:rsid w:val="0063210B"/>
    <w:rsid w:val="00632295"/>
    <w:rsid w:val="006336A7"/>
    <w:rsid w:val="00634A8A"/>
    <w:rsid w:val="00634EBF"/>
    <w:rsid w:val="006350F8"/>
    <w:rsid w:val="00635A8F"/>
    <w:rsid w:val="00635B54"/>
    <w:rsid w:val="00635D8F"/>
    <w:rsid w:val="00635E31"/>
    <w:rsid w:val="00635EF9"/>
    <w:rsid w:val="00636114"/>
    <w:rsid w:val="00636640"/>
    <w:rsid w:val="00636C79"/>
    <w:rsid w:val="00637234"/>
    <w:rsid w:val="00637846"/>
    <w:rsid w:val="0063789B"/>
    <w:rsid w:val="00640CAC"/>
    <w:rsid w:val="00641358"/>
    <w:rsid w:val="00641B68"/>
    <w:rsid w:val="00642288"/>
    <w:rsid w:val="00643687"/>
    <w:rsid w:val="00643829"/>
    <w:rsid w:val="0064384C"/>
    <w:rsid w:val="00643B08"/>
    <w:rsid w:val="00643D39"/>
    <w:rsid w:val="00643D74"/>
    <w:rsid w:val="00643F6A"/>
    <w:rsid w:val="006440A5"/>
    <w:rsid w:val="006443A9"/>
    <w:rsid w:val="00644A7B"/>
    <w:rsid w:val="00644AFB"/>
    <w:rsid w:val="00644CAD"/>
    <w:rsid w:val="0064629D"/>
    <w:rsid w:val="00646876"/>
    <w:rsid w:val="006469D6"/>
    <w:rsid w:val="00646A0A"/>
    <w:rsid w:val="00646D99"/>
    <w:rsid w:val="006479EA"/>
    <w:rsid w:val="00647A6C"/>
    <w:rsid w:val="00647DA3"/>
    <w:rsid w:val="006505B0"/>
    <w:rsid w:val="006507F9"/>
    <w:rsid w:val="00651BD3"/>
    <w:rsid w:val="006524D7"/>
    <w:rsid w:val="0065321D"/>
    <w:rsid w:val="00654410"/>
    <w:rsid w:val="0065488A"/>
    <w:rsid w:val="006548F4"/>
    <w:rsid w:val="00654B86"/>
    <w:rsid w:val="0065548E"/>
    <w:rsid w:val="00655652"/>
    <w:rsid w:val="00655D3A"/>
    <w:rsid w:val="006566FE"/>
    <w:rsid w:val="00656910"/>
    <w:rsid w:val="006570BF"/>
    <w:rsid w:val="006603F5"/>
    <w:rsid w:val="006607A4"/>
    <w:rsid w:val="00660E94"/>
    <w:rsid w:val="00661017"/>
    <w:rsid w:val="00661907"/>
    <w:rsid w:val="00662245"/>
    <w:rsid w:val="00662D2F"/>
    <w:rsid w:val="00663E03"/>
    <w:rsid w:val="00663E2B"/>
    <w:rsid w:val="006640CA"/>
    <w:rsid w:val="006655E1"/>
    <w:rsid w:val="0066567D"/>
    <w:rsid w:val="006658FF"/>
    <w:rsid w:val="00665BE2"/>
    <w:rsid w:val="00666394"/>
    <w:rsid w:val="0066696C"/>
    <w:rsid w:val="00666C67"/>
    <w:rsid w:val="0066763C"/>
    <w:rsid w:val="006676D4"/>
    <w:rsid w:val="00667955"/>
    <w:rsid w:val="0067110B"/>
    <w:rsid w:val="0067147B"/>
    <w:rsid w:val="00671D8E"/>
    <w:rsid w:val="00671D98"/>
    <w:rsid w:val="006721E0"/>
    <w:rsid w:val="006735EF"/>
    <w:rsid w:val="00673879"/>
    <w:rsid w:val="00673D72"/>
    <w:rsid w:val="00673E96"/>
    <w:rsid w:val="00673F22"/>
    <w:rsid w:val="00675A29"/>
    <w:rsid w:val="00675C6A"/>
    <w:rsid w:val="0067642E"/>
    <w:rsid w:val="00676565"/>
    <w:rsid w:val="0067670B"/>
    <w:rsid w:val="006769C8"/>
    <w:rsid w:val="00677E29"/>
    <w:rsid w:val="0068066A"/>
    <w:rsid w:val="00681303"/>
    <w:rsid w:val="0068175E"/>
    <w:rsid w:val="00681EE0"/>
    <w:rsid w:val="00682405"/>
    <w:rsid w:val="0068281C"/>
    <w:rsid w:val="00682AAF"/>
    <w:rsid w:val="00683E6C"/>
    <w:rsid w:val="00684C51"/>
    <w:rsid w:val="00684DED"/>
    <w:rsid w:val="006855E6"/>
    <w:rsid w:val="0068562F"/>
    <w:rsid w:val="00685A7D"/>
    <w:rsid w:val="006864AD"/>
    <w:rsid w:val="00687415"/>
    <w:rsid w:val="00687681"/>
    <w:rsid w:val="0068784A"/>
    <w:rsid w:val="00687908"/>
    <w:rsid w:val="0069036D"/>
    <w:rsid w:val="0069046F"/>
    <w:rsid w:val="0069048E"/>
    <w:rsid w:val="006904DD"/>
    <w:rsid w:val="00690C76"/>
    <w:rsid w:val="006926F1"/>
    <w:rsid w:val="00692CB8"/>
    <w:rsid w:val="00693746"/>
    <w:rsid w:val="006939E7"/>
    <w:rsid w:val="0069489C"/>
    <w:rsid w:val="0069563D"/>
    <w:rsid w:val="00696393"/>
    <w:rsid w:val="006963B6"/>
    <w:rsid w:val="00696418"/>
    <w:rsid w:val="006964DC"/>
    <w:rsid w:val="00696A0C"/>
    <w:rsid w:val="00696E93"/>
    <w:rsid w:val="00697CF2"/>
    <w:rsid w:val="006A2182"/>
    <w:rsid w:val="006A254C"/>
    <w:rsid w:val="006A26C9"/>
    <w:rsid w:val="006A2EB9"/>
    <w:rsid w:val="006A33C2"/>
    <w:rsid w:val="006A360C"/>
    <w:rsid w:val="006A40DE"/>
    <w:rsid w:val="006A5306"/>
    <w:rsid w:val="006A5315"/>
    <w:rsid w:val="006A53A4"/>
    <w:rsid w:val="006A58FE"/>
    <w:rsid w:val="006A5998"/>
    <w:rsid w:val="006A6BC2"/>
    <w:rsid w:val="006A6C4D"/>
    <w:rsid w:val="006A6EB7"/>
    <w:rsid w:val="006A741D"/>
    <w:rsid w:val="006A79AB"/>
    <w:rsid w:val="006B0789"/>
    <w:rsid w:val="006B0F11"/>
    <w:rsid w:val="006B1438"/>
    <w:rsid w:val="006B1A7C"/>
    <w:rsid w:val="006B2247"/>
    <w:rsid w:val="006B37E3"/>
    <w:rsid w:val="006B3E04"/>
    <w:rsid w:val="006B42D1"/>
    <w:rsid w:val="006B474B"/>
    <w:rsid w:val="006B52E8"/>
    <w:rsid w:val="006B5C5D"/>
    <w:rsid w:val="006B646C"/>
    <w:rsid w:val="006B6E53"/>
    <w:rsid w:val="006B7163"/>
    <w:rsid w:val="006B7998"/>
    <w:rsid w:val="006B79C0"/>
    <w:rsid w:val="006B7C5B"/>
    <w:rsid w:val="006B7D86"/>
    <w:rsid w:val="006C0A72"/>
    <w:rsid w:val="006C1094"/>
    <w:rsid w:val="006C198B"/>
    <w:rsid w:val="006C1D49"/>
    <w:rsid w:val="006C39CE"/>
    <w:rsid w:val="006C5141"/>
    <w:rsid w:val="006C53F5"/>
    <w:rsid w:val="006C5453"/>
    <w:rsid w:val="006C5834"/>
    <w:rsid w:val="006C5F4C"/>
    <w:rsid w:val="006C66D8"/>
    <w:rsid w:val="006C6E8C"/>
    <w:rsid w:val="006C725E"/>
    <w:rsid w:val="006C78EF"/>
    <w:rsid w:val="006C7C10"/>
    <w:rsid w:val="006C7DDC"/>
    <w:rsid w:val="006D06D2"/>
    <w:rsid w:val="006D0C20"/>
    <w:rsid w:val="006D0C49"/>
    <w:rsid w:val="006D0F06"/>
    <w:rsid w:val="006D17C9"/>
    <w:rsid w:val="006D1AF0"/>
    <w:rsid w:val="006D1E24"/>
    <w:rsid w:val="006D2571"/>
    <w:rsid w:val="006D2919"/>
    <w:rsid w:val="006D3C88"/>
    <w:rsid w:val="006D4A3A"/>
    <w:rsid w:val="006D541B"/>
    <w:rsid w:val="006D5CA4"/>
    <w:rsid w:val="006E00BE"/>
    <w:rsid w:val="006E06D2"/>
    <w:rsid w:val="006E0CC0"/>
    <w:rsid w:val="006E0D3F"/>
    <w:rsid w:val="006E0E70"/>
    <w:rsid w:val="006E0E8B"/>
    <w:rsid w:val="006E1417"/>
    <w:rsid w:val="006E1A5C"/>
    <w:rsid w:val="006E29E9"/>
    <w:rsid w:val="006E3A6E"/>
    <w:rsid w:val="006E457D"/>
    <w:rsid w:val="006E5062"/>
    <w:rsid w:val="006E5092"/>
    <w:rsid w:val="006E51F0"/>
    <w:rsid w:val="006E52F4"/>
    <w:rsid w:val="006E5497"/>
    <w:rsid w:val="006E575E"/>
    <w:rsid w:val="006E5BAC"/>
    <w:rsid w:val="006E612A"/>
    <w:rsid w:val="006E6FF8"/>
    <w:rsid w:val="006E71FB"/>
    <w:rsid w:val="006F03A8"/>
    <w:rsid w:val="006F1DA9"/>
    <w:rsid w:val="006F273B"/>
    <w:rsid w:val="006F39B6"/>
    <w:rsid w:val="006F3E3F"/>
    <w:rsid w:val="006F4604"/>
    <w:rsid w:val="006F4DE5"/>
    <w:rsid w:val="006F56C7"/>
    <w:rsid w:val="006F6060"/>
    <w:rsid w:val="006F6A2C"/>
    <w:rsid w:val="006F79F1"/>
    <w:rsid w:val="0070067E"/>
    <w:rsid w:val="0070191C"/>
    <w:rsid w:val="00701B73"/>
    <w:rsid w:val="007028EE"/>
    <w:rsid w:val="00702A7D"/>
    <w:rsid w:val="00702B3F"/>
    <w:rsid w:val="0070321A"/>
    <w:rsid w:val="00703942"/>
    <w:rsid w:val="007045E2"/>
    <w:rsid w:val="007048B7"/>
    <w:rsid w:val="00704A8B"/>
    <w:rsid w:val="00704EE1"/>
    <w:rsid w:val="007059F9"/>
    <w:rsid w:val="007061BD"/>
    <w:rsid w:val="00706537"/>
    <w:rsid w:val="00707041"/>
    <w:rsid w:val="00707134"/>
    <w:rsid w:val="00710201"/>
    <w:rsid w:val="007104E0"/>
    <w:rsid w:val="0071354C"/>
    <w:rsid w:val="00713734"/>
    <w:rsid w:val="0071397B"/>
    <w:rsid w:val="0071428E"/>
    <w:rsid w:val="007143FA"/>
    <w:rsid w:val="00714651"/>
    <w:rsid w:val="00715B05"/>
    <w:rsid w:val="007169BC"/>
    <w:rsid w:val="0071792E"/>
    <w:rsid w:val="00717DDA"/>
    <w:rsid w:val="0072003C"/>
    <w:rsid w:val="00721075"/>
    <w:rsid w:val="007210C4"/>
    <w:rsid w:val="007211A9"/>
    <w:rsid w:val="007212DB"/>
    <w:rsid w:val="007214E3"/>
    <w:rsid w:val="00721BA2"/>
    <w:rsid w:val="007222F6"/>
    <w:rsid w:val="007228E2"/>
    <w:rsid w:val="007231BC"/>
    <w:rsid w:val="007239E4"/>
    <w:rsid w:val="007241B2"/>
    <w:rsid w:val="007246D2"/>
    <w:rsid w:val="007250BA"/>
    <w:rsid w:val="007250CF"/>
    <w:rsid w:val="00725B2F"/>
    <w:rsid w:val="0072662E"/>
    <w:rsid w:val="007267B6"/>
    <w:rsid w:val="00726D03"/>
    <w:rsid w:val="00727450"/>
    <w:rsid w:val="007279B2"/>
    <w:rsid w:val="0073070F"/>
    <w:rsid w:val="00730C05"/>
    <w:rsid w:val="00731554"/>
    <w:rsid w:val="00732567"/>
    <w:rsid w:val="007326C5"/>
    <w:rsid w:val="007331F1"/>
    <w:rsid w:val="00733B5F"/>
    <w:rsid w:val="007342B5"/>
    <w:rsid w:val="007348AE"/>
    <w:rsid w:val="00734A5B"/>
    <w:rsid w:val="00734D2A"/>
    <w:rsid w:val="007355BF"/>
    <w:rsid w:val="007355D4"/>
    <w:rsid w:val="007366BE"/>
    <w:rsid w:val="007366E3"/>
    <w:rsid w:val="0073696E"/>
    <w:rsid w:val="00737122"/>
    <w:rsid w:val="00737403"/>
    <w:rsid w:val="0073759A"/>
    <w:rsid w:val="00737A5F"/>
    <w:rsid w:val="007408E4"/>
    <w:rsid w:val="007429A4"/>
    <w:rsid w:val="00744479"/>
    <w:rsid w:val="00744CC8"/>
    <w:rsid w:val="00744E76"/>
    <w:rsid w:val="0074503D"/>
    <w:rsid w:val="00745257"/>
    <w:rsid w:val="007454EB"/>
    <w:rsid w:val="007454F0"/>
    <w:rsid w:val="00745CD5"/>
    <w:rsid w:val="00746803"/>
    <w:rsid w:val="00746DAA"/>
    <w:rsid w:val="00747190"/>
    <w:rsid w:val="00747214"/>
    <w:rsid w:val="0074753F"/>
    <w:rsid w:val="00747A94"/>
    <w:rsid w:val="00747BA2"/>
    <w:rsid w:val="00747BEA"/>
    <w:rsid w:val="00750CB2"/>
    <w:rsid w:val="00751156"/>
    <w:rsid w:val="007519C4"/>
    <w:rsid w:val="00752758"/>
    <w:rsid w:val="00753F13"/>
    <w:rsid w:val="00754807"/>
    <w:rsid w:val="00754AA1"/>
    <w:rsid w:val="00756069"/>
    <w:rsid w:val="0075661E"/>
    <w:rsid w:val="00756DD3"/>
    <w:rsid w:val="00756F0E"/>
    <w:rsid w:val="00757976"/>
    <w:rsid w:val="00757D40"/>
    <w:rsid w:val="0076033F"/>
    <w:rsid w:val="00760B7C"/>
    <w:rsid w:val="00761127"/>
    <w:rsid w:val="00761D45"/>
    <w:rsid w:val="00761DDB"/>
    <w:rsid w:val="007629ED"/>
    <w:rsid w:val="00762ADA"/>
    <w:rsid w:val="00762F97"/>
    <w:rsid w:val="00763A37"/>
    <w:rsid w:val="0076414D"/>
    <w:rsid w:val="007641B7"/>
    <w:rsid w:val="007641FD"/>
    <w:rsid w:val="0076496E"/>
    <w:rsid w:val="00765034"/>
    <w:rsid w:val="0076527B"/>
    <w:rsid w:val="007658A7"/>
    <w:rsid w:val="00766468"/>
    <w:rsid w:val="00766569"/>
    <w:rsid w:val="00766DE0"/>
    <w:rsid w:val="00770208"/>
    <w:rsid w:val="007703D4"/>
    <w:rsid w:val="007705B1"/>
    <w:rsid w:val="00770B15"/>
    <w:rsid w:val="00772701"/>
    <w:rsid w:val="007735C4"/>
    <w:rsid w:val="00773812"/>
    <w:rsid w:val="00774107"/>
    <w:rsid w:val="0077411C"/>
    <w:rsid w:val="007742A0"/>
    <w:rsid w:val="00774C9B"/>
    <w:rsid w:val="00774F40"/>
    <w:rsid w:val="007750CA"/>
    <w:rsid w:val="00775BA4"/>
    <w:rsid w:val="007761C5"/>
    <w:rsid w:val="00776CF6"/>
    <w:rsid w:val="00780F3B"/>
    <w:rsid w:val="00781272"/>
    <w:rsid w:val="00781D42"/>
    <w:rsid w:val="00781F0F"/>
    <w:rsid w:val="00782164"/>
    <w:rsid w:val="0078286D"/>
    <w:rsid w:val="007839D9"/>
    <w:rsid w:val="00784533"/>
    <w:rsid w:val="00785A92"/>
    <w:rsid w:val="00785CDB"/>
    <w:rsid w:val="007871D6"/>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433B"/>
    <w:rsid w:val="0079572F"/>
    <w:rsid w:val="00795D18"/>
    <w:rsid w:val="00795E32"/>
    <w:rsid w:val="00796F6D"/>
    <w:rsid w:val="0079771E"/>
    <w:rsid w:val="00797CFF"/>
    <w:rsid w:val="007A0192"/>
    <w:rsid w:val="007A02C7"/>
    <w:rsid w:val="007A0777"/>
    <w:rsid w:val="007A11A9"/>
    <w:rsid w:val="007A1BE5"/>
    <w:rsid w:val="007A1D41"/>
    <w:rsid w:val="007A26A2"/>
    <w:rsid w:val="007A35A1"/>
    <w:rsid w:val="007A52F5"/>
    <w:rsid w:val="007A64B8"/>
    <w:rsid w:val="007A6FA6"/>
    <w:rsid w:val="007A7463"/>
    <w:rsid w:val="007A7A37"/>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129"/>
    <w:rsid w:val="007B5809"/>
    <w:rsid w:val="007B5A41"/>
    <w:rsid w:val="007B5AF8"/>
    <w:rsid w:val="007B5E08"/>
    <w:rsid w:val="007B5E59"/>
    <w:rsid w:val="007B5ED2"/>
    <w:rsid w:val="007B663D"/>
    <w:rsid w:val="007B6919"/>
    <w:rsid w:val="007B6A10"/>
    <w:rsid w:val="007C095F"/>
    <w:rsid w:val="007C0F3C"/>
    <w:rsid w:val="007C0FA7"/>
    <w:rsid w:val="007C0FE2"/>
    <w:rsid w:val="007C15E5"/>
    <w:rsid w:val="007C1BE3"/>
    <w:rsid w:val="007C2587"/>
    <w:rsid w:val="007C2BDD"/>
    <w:rsid w:val="007C2DD0"/>
    <w:rsid w:val="007C30C9"/>
    <w:rsid w:val="007C3604"/>
    <w:rsid w:val="007C3676"/>
    <w:rsid w:val="007C4D1B"/>
    <w:rsid w:val="007C4EC6"/>
    <w:rsid w:val="007C58D7"/>
    <w:rsid w:val="007C600A"/>
    <w:rsid w:val="007C685F"/>
    <w:rsid w:val="007C6B57"/>
    <w:rsid w:val="007C6E02"/>
    <w:rsid w:val="007C70B8"/>
    <w:rsid w:val="007C72D5"/>
    <w:rsid w:val="007C775D"/>
    <w:rsid w:val="007C7D21"/>
    <w:rsid w:val="007C7EBB"/>
    <w:rsid w:val="007D007F"/>
    <w:rsid w:val="007D05AF"/>
    <w:rsid w:val="007D0D1A"/>
    <w:rsid w:val="007D107E"/>
    <w:rsid w:val="007D12D8"/>
    <w:rsid w:val="007D18CA"/>
    <w:rsid w:val="007D246C"/>
    <w:rsid w:val="007D2562"/>
    <w:rsid w:val="007D2806"/>
    <w:rsid w:val="007D2837"/>
    <w:rsid w:val="007D3F96"/>
    <w:rsid w:val="007D4423"/>
    <w:rsid w:val="007D455B"/>
    <w:rsid w:val="007D45B8"/>
    <w:rsid w:val="007D4651"/>
    <w:rsid w:val="007D4ED5"/>
    <w:rsid w:val="007D7740"/>
    <w:rsid w:val="007D7EFD"/>
    <w:rsid w:val="007E00B6"/>
    <w:rsid w:val="007E076D"/>
    <w:rsid w:val="007E15EC"/>
    <w:rsid w:val="007E1AFA"/>
    <w:rsid w:val="007E2D5B"/>
    <w:rsid w:val="007E2DDD"/>
    <w:rsid w:val="007E313D"/>
    <w:rsid w:val="007E359D"/>
    <w:rsid w:val="007E5023"/>
    <w:rsid w:val="007E519D"/>
    <w:rsid w:val="007E53B9"/>
    <w:rsid w:val="007E5CF3"/>
    <w:rsid w:val="007E5FCF"/>
    <w:rsid w:val="007E6017"/>
    <w:rsid w:val="007E6029"/>
    <w:rsid w:val="007E6FC8"/>
    <w:rsid w:val="007E75CD"/>
    <w:rsid w:val="007E7BCE"/>
    <w:rsid w:val="007F0077"/>
    <w:rsid w:val="007F0135"/>
    <w:rsid w:val="007F0159"/>
    <w:rsid w:val="007F01FC"/>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0C83"/>
    <w:rsid w:val="00800FF3"/>
    <w:rsid w:val="00801014"/>
    <w:rsid w:val="008010F4"/>
    <w:rsid w:val="00801392"/>
    <w:rsid w:val="00801CDC"/>
    <w:rsid w:val="00801DC9"/>
    <w:rsid w:val="008028A4"/>
    <w:rsid w:val="00803244"/>
    <w:rsid w:val="008032AD"/>
    <w:rsid w:val="00803AAF"/>
    <w:rsid w:val="0080405F"/>
    <w:rsid w:val="008040CF"/>
    <w:rsid w:val="00804DC6"/>
    <w:rsid w:val="008052BC"/>
    <w:rsid w:val="00805397"/>
    <w:rsid w:val="00805CED"/>
    <w:rsid w:val="0080616D"/>
    <w:rsid w:val="00806A36"/>
    <w:rsid w:val="00810801"/>
    <w:rsid w:val="00810A38"/>
    <w:rsid w:val="008113E2"/>
    <w:rsid w:val="0081159E"/>
    <w:rsid w:val="00811BA2"/>
    <w:rsid w:val="0081211D"/>
    <w:rsid w:val="008123C3"/>
    <w:rsid w:val="00812927"/>
    <w:rsid w:val="008131F5"/>
    <w:rsid w:val="00813245"/>
    <w:rsid w:val="00813679"/>
    <w:rsid w:val="00814787"/>
    <w:rsid w:val="00815A21"/>
    <w:rsid w:val="00815D92"/>
    <w:rsid w:val="00815F30"/>
    <w:rsid w:val="0081600F"/>
    <w:rsid w:val="00816DB6"/>
    <w:rsid w:val="00817072"/>
    <w:rsid w:val="00817362"/>
    <w:rsid w:val="0081776B"/>
    <w:rsid w:val="00817CBE"/>
    <w:rsid w:val="00821EB1"/>
    <w:rsid w:val="00821EFD"/>
    <w:rsid w:val="00821F16"/>
    <w:rsid w:val="00822ED5"/>
    <w:rsid w:val="0082330D"/>
    <w:rsid w:val="00824152"/>
    <w:rsid w:val="00824174"/>
    <w:rsid w:val="0082435E"/>
    <w:rsid w:val="008251C9"/>
    <w:rsid w:val="00826D57"/>
    <w:rsid w:val="00826DF7"/>
    <w:rsid w:val="0082730F"/>
    <w:rsid w:val="0082759F"/>
    <w:rsid w:val="008278F8"/>
    <w:rsid w:val="00827C6B"/>
    <w:rsid w:val="00827EEC"/>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CD3"/>
    <w:rsid w:val="008411FD"/>
    <w:rsid w:val="00841B3D"/>
    <w:rsid w:val="00842466"/>
    <w:rsid w:val="0084301B"/>
    <w:rsid w:val="00843A40"/>
    <w:rsid w:val="0084414A"/>
    <w:rsid w:val="00844594"/>
    <w:rsid w:val="00845169"/>
    <w:rsid w:val="00845A91"/>
    <w:rsid w:val="0084611C"/>
    <w:rsid w:val="008466F9"/>
    <w:rsid w:val="00846905"/>
    <w:rsid w:val="00846EC5"/>
    <w:rsid w:val="0084713D"/>
    <w:rsid w:val="008478BB"/>
    <w:rsid w:val="00847D23"/>
    <w:rsid w:val="0085093E"/>
    <w:rsid w:val="00850A0E"/>
    <w:rsid w:val="00850B9A"/>
    <w:rsid w:val="0085203E"/>
    <w:rsid w:val="00852211"/>
    <w:rsid w:val="0085253F"/>
    <w:rsid w:val="00853039"/>
    <w:rsid w:val="008532EA"/>
    <w:rsid w:val="008536A2"/>
    <w:rsid w:val="008537B6"/>
    <w:rsid w:val="008539DB"/>
    <w:rsid w:val="00854597"/>
    <w:rsid w:val="008546E0"/>
    <w:rsid w:val="0085488C"/>
    <w:rsid w:val="00854A82"/>
    <w:rsid w:val="00855B55"/>
    <w:rsid w:val="00857098"/>
    <w:rsid w:val="00857496"/>
    <w:rsid w:val="008577EC"/>
    <w:rsid w:val="00857AC2"/>
    <w:rsid w:val="00857EF4"/>
    <w:rsid w:val="00860209"/>
    <w:rsid w:val="008605A4"/>
    <w:rsid w:val="0086067A"/>
    <w:rsid w:val="00860A5C"/>
    <w:rsid w:val="00860E60"/>
    <w:rsid w:val="008611BC"/>
    <w:rsid w:val="008612AB"/>
    <w:rsid w:val="00861F50"/>
    <w:rsid w:val="0086279A"/>
    <w:rsid w:val="00862D3D"/>
    <w:rsid w:val="00862EA3"/>
    <w:rsid w:val="00863732"/>
    <w:rsid w:val="00863B57"/>
    <w:rsid w:val="00863E37"/>
    <w:rsid w:val="00864E86"/>
    <w:rsid w:val="0086587B"/>
    <w:rsid w:val="00866C9D"/>
    <w:rsid w:val="00870163"/>
    <w:rsid w:val="0087099B"/>
    <w:rsid w:val="0087175F"/>
    <w:rsid w:val="008717C3"/>
    <w:rsid w:val="0087355B"/>
    <w:rsid w:val="00873A6B"/>
    <w:rsid w:val="00873F3E"/>
    <w:rsid w:val="00873FFD"/>
    <w:rsid w:val="0087420C"/>
    <w:rsid w:val="00875190"/>
    <w:rsid w:val="008751E5"/>
    <w:rsid w:val="0087532D"/>
    <w:rsid w:val="008768CA"/>
    <w:rsid w:val="00877604"/>
    <w:rsid w:val="00877A22"/>
    <w:rsid w:val="00877EF9"/>
    <w:rsid w:val="00880352"/>
    <w:rsid w:val="00880559"/>
    <w:rsid w:val="0088072B"/>
    <w:rsid w:val="0088075D"/>
    <w:rsid w:val="00880FCA"/>
    <w:rsid w:val="008819B8"/>
    <w:rsid w:val="008819C4"/>
    <w:rsid w:val="00882761"/>
    <w:rsid w:val="00882A54"/>
    <w:rsid w:val="008837E3"/>
    <w:rsid w:val="00883FCA"/>
    <w:rsid w:val="00884A76"/>
    <w:rsid w:val="00884FAF"/>
    <w:rsid w:val="0088506B"/>
    <w:rsid w:val="00885424"/>
    <w:rsid w:val="0088550F"/>
    <w:rsid w:val="008856E7"/>
    <w:rsid w:val="0088584A"/>
    <w:rsid w:val="00885901"/>
    <w:rsid w:val="00886174"/>
    <w:rsid w:val="0088623D"/>
    <w:rsid w:val="008863DF"/>
    <w:rsid w:val="0088671C"/>
    <w:rsid w:val="00886724"/>
    <w:rsid w:val="00886A61"/>
    <w:rsid w:val="00887469"/>
    <w:rsid w:val="008878AD"/>
    <w:rsid w:val="00890780"/>
    <w:rsid w:val="0089085E"/>
    <w:rsid w:val="008908C7"/>
    <w:rsid w:val="00891947"/>
    <w:rsid w:val="00891C87"/>
    <w:rsid w:val="00892E4A"/>
    <w:rsid w:val="008939EE"/>
    <w:rsid w:val="00893AE2"/>
    <w:rsid w:val="00893D94"/>
    <w:rsid w:val="00893E49"/>
    <w:rsid w:val="00893F52"/>
    <w:rsid w:val="00896B50"/>
    <w:rsid w:val="00896D8E"/>
    <w:rsid w:val="00896F55"/>
    <w:rsid w:val="008974AD"/>
    <w:rsid w:val="00897A46"/>
    <w:rsid w:val="00897E3D"/>
    <w:rsid w:val="008A022A"/>
    <w:rsid w:val="008A0B7C"/>
    <w:rsid w:val="008A0BB7"/>
    <w:rsid w:val="008A1476"/>
    <w:rsid w:val="008A15DB"/>
    <w:rsid w:val="008A2964"/>
    <w:rsid w:val="008A2FED"/>
    <w:rsid w:val="008A37EB"/>
    <w:rsid w:val="008A421E"/>
    <w:rsid w:val="008A4625"/>
    <w:rsid w:val="008A4709"/>
    <w:rsid w:val="008A5022"/>
    <w:rsid w:val="008A685A"/>
    <w:rsid w:val="008A689E"/>
    <w:rsid w:val="008A78D7"/>
    <w:rsid w:val="008A7A3A"/>
    <w:rsid w:val="008A7AB7"/>
    <w:rsid w:val="008A7DA6"/>
    <w:rsid w:val="008B08BA"/>
    <w:rsid w:val="008B1041"/>
    <w:rsid w:val="008B104A"/>
    <w:rsid w:val="008B214F"/>
    <w:rsid w:val="008B26B2"/>
    <w:rsid w:val="008B31C1"/>
    <w:rsid w:val="008B3477"/>
    <w:rsid w:val="008B35C2"/>
    <w:rsid w:val="008B38D5"/>
    <w:rsid w:val="008B45B5"/>
    <w:rsid w:val="008B4EF0"/>
    <w:rsid w:val="008B4EF8"/>
    <w:rsid w:val="008B5306"/>
    <w:rsid w:val="008B6247"/>
    <w:rsid w:val="008B6CD6"/>
    <w:rsid w:val="008B6DB1"/>
    <w:rsid w:val="008B6FDD"/>
    <w:rsid w:val="008B72FA"/>
    <w:rsid w:val="008B7313"/>
    <w:rsid w:val="008B7470"/>
    <w:rsid w:val="008C1D49"/>
    <w:rsid w:val="008C244B"/>
    <w:rsid w:val="008C2CF2"/>
    <w:rsid w:val="008C2DA6"/>
    <w:rsid w:val="008C2FFA"/>
    <w:rsid w:val="008C3747"/>
    <w:rsid w:val="008C387B"/>
    <w:rsid w:val="008C4341"/>
    <w:rsid w:val="008C44C7"/>
    <w:rsid w:val="008C45B4"/>
    <w:rsid w:val="008C47D9"/>
    <w:rsid w:val="008C5D5D"/>
    <w:rsid w:val="008C61C7"/>
    <w:rsid w:val="008C705A"/>
    <w:rsid w:val="008C7361"/>
    <w:rsid w:val="008D0F12"/>
    <w:rsid w:val="008D10E4"/>
    <w:rsid w:val="008D10E5"/>
    <w:rsid w:val="008D12D8"/>
    <w:rsid w:val="008D18CA"/>
    <w:rsid w:val="008D1A64"/>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AC9"/>
    <w:rsid w:val="008D7FB2"/>
    <w:rsid w:val="008E0ED4"/>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14A"/>
    <w:rsid w:val="008F0504"/>
    <w:rsid w:val="008F08E9"/>
    <w:rsid w:val="008F0A64"/>
    <w:rsid w:val="008F1466"/>
    <w:rsid w:val="008F236F"/>
    <w:rsid w:val="008F2D34"/>
    <w:rsid w:val="008F30A6"/>
    <w:rsid w:val="008F31DF"/>
    <w:rsid w:val="008F396F"/>
    <w:rsid w:val="008F47C0"/>
    <w:rsid w:val="008F50A7"/>
    <w:rsid w:val="008F521A"/>
    <w:rsid w:val="008F5724"/>
    <w:rsid w:val="008F577F"/>
    <w:rsid w:val="008F6BA1"/>
    <w:rsid w:val="008F6F9F"/>
    <w:rsid w:val="00900005"/>
    <w:rsid w:val="00900059"/>
    <w:rsid w:val="009000F6"/>
    <w:rsid w:val="009001D7"/>
    <w:rsid w:val="00900224"/>
    <w:rsid w:val="009012D0"/>
    <w:rsid w:val="00901383"/>
    <w:rsid w:val="0090177B"/>
    <w:rsid w:val="00901D6A"/>
    <w:rsid w:val="00901E83"/>
    <w:rsid w:val="0090226F"/>
    <w:rsid w:val="009024A0"/>
    <w:rsid w:val="009026A6"/>
    <w:rsid w:val="0090271F"/>
    <w:rsid w:val="00902DB9"/>
    <w:rsid w:val="009034B2"/>
    <w:rsid w:val="0090466A"/>
    <w:rsid w:val="00904C7C"/>
    <w:rsid w:val="00906CDB"/>
    <w:rsid w:val="00907567"/>
    <w:rsid w:val="009075F3"/>
    <w:rsid w:val="0091025A"/>
    <w:rsid w:val="00910B4F"/>
    <w:rsid w:val="00910EB2"/>
    <w:rsid w:val="009112CE"/>
    <w:rsid w:val="009115A2"/>
    <w:rsid w:val="009117DA"/>
    <w:rsid w:val="00911C40"/>
    <w:rsid w:val="0091262A"/>
    <w:rsid w:val="00912D82"/>
    <w:rsid w:val="00913152"/>
    <w:rsid w:val="00913F54"/>
    <w:rsid w:val="009159AA"/>
    <w:rsid w:val="00915AA8"/>
    <w:rsid w:val="00916B4D"/>
    <w:rsid w:val="0091743B"/>
    <w:rsid w:val="009174FD"/>
    <w:rsid w:val="00917545"/>
    <w:rsid w:val="00917625"/>
    <w:rsid w:val="009204FB"/>
    <w:rsid w:val="009208BF"/>
    <w:rsid w:val="00920EA3"/>
    <w:rsid w:val="00920F03"/>
    <w:rsid w:val="009213D1"/>
    <w:rsid w:val="00921DEA"/>
    <w:rsid w:val="009224E3"/>
    <w:rsid w:val="00922CC5"/>
    <w:rsid w:val="00923537"/>
    <w:rsid w:val="0092377A"/>
    <w:rsid w:val="0092462A"/>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657"/>
    <w:rsid w:val="009359C3"/>
    <w:rsid w:val="00935F44"/>
    <w:rsid w:val="00936003"/>
    <w:rsid w:val="00936071"/>
    <w:rsid w:val="00936851"/>
    <w:rsid w:val="00937559"/>
    <w:rsid w:val="00937E3E"/>
    <w:rsid w:val="00940212"/>
    <w:rsid w:val="009405AE"/>
    <w:rsid w:val="00940952"/>
    <w:rsid w:val="009414A9"/>
    <w:rsid w:val="00941C6A"/>
    <w:rsid w:val="00942337"/>
    <w:rsid w:val="00942EC2"/>
    <w:rsid w:val="00943B4A"/>
    <w:rsid w:val="00943D06"/>
    <w:rsid w:val="0094504C"/>
    <w:rsid w:val="00945395"/>
    <w:rsid w:val="00945979"/>
    <w:rsid w:val="00945A57"/>
    <w:rsid w:val="00945CA7"/>
    <w:rsid w:val="00945EA2"/>
    <w:rsid w:val="00945FE9"/>
    <w:rsid w:val="00945FEE"/>
    <w:rsid w:val="009467DF"/>
    <w:rsid w:val="009469EE"/>
    <w:rsid w:val="00946EC0"/>
    <w:rsid w:val="009477B4"/>
    <w:rsid w:val="0095000A"/>
    <w:rsid w:val="00950513"/>
    <w:rsid w:val="0095110E"/>
    <w:rsid w:val="00951544"/>
    <w:rsid w:val="00952C64"/>
    <w:rsid w:val="00952FBB"/>
    <w:rsid w:val="0095308C"/>
    <w:rsid w:val="009530BE"/>
    <w:rsid w:val="00953AEC"/>
    <w:rsid w:val="00953FFE"/>
    <w:rsid w:val="00954257"/>
    <w:rsid w:val="00954C80"/>
    <w:rsid w:val="00955C83"/>
    <w:rsid w:val="00955ED9"/>
    <w:rsid w:val="00956050"/>
    <w:rsid w:val="00956612"/>
    <w:rsid w:val="009567FD"/>
    <w:rsid w:val="00957C05"/>
    <w:rsid w:val="00960D46"/>
    <w:rsid w:val="00961B32"/>
    <w:rsid w:val="00962A01"/>
    <w:rsid w:val="0096447A"/>
    <w:rsid w:val="0096453A"/>
    <w:rsid w:val="009646BB"/>
    <w:rsid w:val="00964BB8"/>
    <w:rsid w:val="00964C7D"/>
    <w:rsid w:val="00964D47"/>
    <w:rsid w:val="00964ECE"/>
    <w:rsid w:val="00964FF3"/>
    <w:rsid w:val="00965021"/>
    <w:rsid w:val="00965224"/>
    <w:rsid w:val="00965C73"/>
    <w:rsid w:val="009663BD"/>
    <w:rsid w:val="00966CEC"/>
    <w:rsid w:val="0096704A"/>
    <w:rsid w:val="009675A8"/>
    <w:rsid w:val="009675E8"/>
    <w:rsid w:val="0096798E"/>
    <w:rsid w:val="00967C83"/>
    <w:rsid w:val="00970528"/>
    <w:rsid w:val="00970DB3"/>
    <w:rsid w:val="00971DAC"/>
    <w:rsid w:val="0097220A"/>
    <w:rsid w:val="009732E2"/>
    <w:rsid w:val="00973D43"/>
    <w:rsid w:val="00974557"/>
    <w:rsid w:val="00974A2D"/>
    <w:rsid w:val="00974BB0"/>
    <w:rsid w:val="00975B94"/>
    <w:rsid w:val="00975CFB"/>
    <w:rsid w:val="00975EE4"/>
    <w:rsid w:val="009761CC"/>
    <w:rsid w:val="0097635C"/>
    <w:rsid w:val="009763DE"/>
    <w:rsid w:val="00976419"/>
    <w:rsid w:val="009766F3"/>
    <w:rsid w:val="00976DFE"/>
    <w:rsid w:val="00977074"/>
    <w:rsid w:val="00977186"/>
    <w:rsid w:val="00977217"/>
    <w:rsid w:val="00977A4F"/>
    <w:rsid w:val="00977DF0"/>
    <w:rsid w:val="00980109"/>
    <w:rsid w:val="00980111"/>
    <w:rsid w:val="00980349"/>
    <w:rsid w:val="00980AD5"/>
    <w:rsid w:val="00980B5F"/>
    <w:rsid w:val="00981269"/>
    <w:rsid w:val="00981366"/>
    <w:rsid w:val="00981595"/>
    <w:rsid w:val="00981949"/>
    <w:rsid w:val="0098276B"/>
    <w:rsid w:val="00982BCD"/>
    <w:rsid w:val="00983319"/>
    <w:rsid w:val="00983512"/>
    <w:rsid w:val="00983B3A"/>
    <w:rsid w:val="0098422A"/>
    <w:rsid w:val="009852C6"/>
    <w:rsid w:val="00985761"/>
    <w:rsid w:val="00985E97"/>
    <w:rsid w:val="0098643F"/>
    <w:rsid w:val="009864BD"/>
    <w:rsid w:val="00986773"/>
    <w:rsid w:val="009905F3"/>
    <w:rsid w:val="009906E1"/>
    <w:rsid w:val="009921DE"/>
    <w:rsid w:val="0099241E"/>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6B7"/>
    <w:rsid w:val="009A4D6D"/>
    <w:rsid w:val="009A5D27"/>
    <w:rsid w:val="009A678F"/>
    <w:rsid w:val="009A6821"/>
    <w:rsid w:val="009A6B7C"/>
    <w:rsid w:val="009A6BC9"/>
    <w:rsid w:val="009A731D"/>
    <w:rsid w:val="009B0037"/>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2F"/>
    <w:rsid w:val="009B511B"/>
    <w:rsid w:val="009B54B2"/>
    <w:rsid w:val="009B615D"/>
    <w:rsid w:val="009B6207"/>
    <w:rsid w:val="009B65BF"/>
    <w:rsid w:val="009B6731"/>
    <w:rsid w:val="009B6953"/>
    <w:rsid w:val="009C0EFA"/>
    <w:rsid w:val="009C1347"/>
    <w:rsid w:val="009C1743"/>
    <w:rsid w:val="009C19E9"/>
    <w:rsid w:val="009C212E"/>
    <w:rsid w:val="009C2CC5"/>
    <w:rsid w:val="009C2E3B"/>
    <w:rsid w:val="009C4551"/>
    <w:rsid w:val="009C4778"/>
    <w:rsid w:val="009C4ACF"/>
    <w:rsid w:val="009C4CBE"/>
    <w:rsid w:val="009C52A9"/>
    <w:rsid w:val="009C5E02"/>
    <w:rsid w:val="009C6479"/>
    <w:rsid w:val="009C6BBE"/>
    <w:rsid w:val="009C6EFF"/>
    <w:rsid w:val="009D0958"/>
    <w:rsid w:val="009D1537"/>
    <w:rsid w:val="009D3B76"/>
    <w:rsid w:val="009D3D90"/>
    <w:rsid w:val="009D4882"/>
    <w:rsid w:val="009D5193"/>
    <w:rsid w:val="009D54A9"/>
    <w:rsid w:val="009D5B19"/>
    <w:rsid w:val="009D5F65"/>
    <w:rsid w:val="009D68D1"/>
    <w:rsid w:val="009D74A6"/>
    <w:rsid w:val="009E0EE7"/>
    <w:rsid w:val="009E15D8"/>
    <w:rsid w:val="009E2036"/>
    <w:rsid w:val="009E211E"/>
    <w:rsid w:val="009E455A"/>
    <w:rsid w:val="009E47D9"/>
    <w:rsid w:val="009E50F1"/>
    <w:rsid w:val="009E5D0C"/>
    <w:rsid w:val="009E61F5"/>
    <w:rsid w:val="009E643C"/>
    <w:rsid w:val="009E6D7F"/>
    <w:rsid w:val="009E77BD"/>
    <w:rsid w:val="009F0504"/>
    <w:rsid w:val="009F052A"/>
    <w:rsid w:val="009F0C1D"/>
    <w:rsid w:val="009F11B9"/>
    <w:rsid w:val="009F13EB"/>
    <w:rsid w:val="009F26B6"/>
    <w:rsid w:val="009F2870"/>
    <w:rsid w:val="009F28B3"/>
    <w:rsid w:val="009F2E9B"/>
    <w:rsid w:val="009F3AA0"/>
    <w:rsid w:val="009F3CB2"/>
    <w:rsid w:val="009F4747"/>
    <w:rsid w:val="009F56E5"/>
    <w:rsid w:val="009F65DA"/>
    <w:rsid w:val="009F6D95"/>
    <w:rsid w:val="009F772A"/>
    <w:rsid w:val="009F7754"/>
    <w:rsid w:val="009F776A"/>
    <w:rsid w:val="009F797F"/>
    <w:rsid w:val="009F7D40"/>
    <w:rsid w:val="009F7E18"/>
    <w:rsid w:val="00A00145"/>
    <w:rsid w:val="00A004B7"/>
    <w:rsid w:val="00A00542"/>
    <w:rsid w:val="00A00A84"/>
    <w:rsid w:val="00A00A94"/>
    <w:rsid w:val="00A02103"/>
    <w:rsid w:val="00A0281F"/>
    <w:rsid w:val="00A02E8F"/>
    <w:rsid w:val="00A03BFC"/>
    <w:rsid w:val="00A057A5"/>
    <w:rsid w:val="00A05F03"/>
    <w:rsid w:val="00A06F87"/>
    <w:rsid w:val="00A0763C"/>
    <w:rsid w:val="00A07AC2"/>
    <w:rsid w:val="00A1033D"/>
    <w:rsid w:val="00A10976"/>
    <w:rsid w:val="00A10F02"/>
    <w:rsid w:val="00A114C7"/>
    <w:rsid w:val="00A118F5"/>
    <w:rsid w:val="00A127A4"/>
    <w:rsid w:val="00A12A64"/>
    <w:rsid w:val="00A12A85"/>
    <w:rsid w:val="00A133A1"/>
    <w:rsid w:val="00A135FF"/>
    <w:rsid w:val="00A13659"/>
    <w:rsid w:val="00A1385C"/>
    <w:rsid w:val="00A14949"/>
    <w:rsid w:val="00A16716"/>
    <w:rsid w:val="00A1676A"/>
    <w:rsid w:val="00A1724F"/>
    <w:rsid w:val="00A1739F"/>
    <w:rsid w:val="00A17556"/>
    <w:rsid w:val="00A17ACB"/>
    <w:rsid w:val="00A204CA"/>
    <w:rsid w:val="00A21419"/>
    <w:rsid w:val="00A2167E"/>
    <w:rsid w:val="00A2178C"/>
    <w:rsid w:val="00A217AC"/>
    <w:rsid w:val="00A217D5"/>
    <w:rsid w:val="00A217F9"/>
    <w:rsid w:val="00A21C0A"/>
    <w:rsid w:val="00A22CDC"/>
    <w:rsid w:val="00A2310F"/>
    <w:rsid w:val="00A2327A"/>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14"/>
    <w:rsid w:val="00A34999"/>
    <w:rsid w:val="00A34AC4"/>
    <w:rsid w:val="00A34F46"/>
    <w:rsid w:val="00A3562C"/>
    <w:rsid w:val="00A3588D"/>
    <w:rsid w:val="00A36344"/>
    <w:rsid w:val="00A37685"/>
    <w:rsid w:val="00A402B7"/>
    <w:rsid w:val="00A41E0C"/>
    <w:rsid w:val="00A42264"/>
    <w:rsid w:val="00A4271D"/>
    <w:rsid w:val="00A43266"/>
    <w:rsid w:val="00A43F67"/>
    <w:rsid w:val="00A444B0"/>
    <w:rsid w:val="00A44576"/>
    <w:rsid w:val="00A44850"/>
    <w:rsid w:val="00A449AE"/>
    <w:rsid w:val="00A45390"/>
    <w:rsid w:val="00A453A0"/>
    <w:rsid w:val="00A45F9A"/>
    <w:rsid w:val="00A461D5"/>
    <w:rsid w:val="00A46ACF"/>
    <w:rsid w:val="00A47293"/>
    <w:rsid w:val="00A473EC"/>
    <w:rsid w:val="00A5015E"/>
    <w:rsid w:val="00A512C2"/>
    <w:rsid w:val="00A5139F"/>
    <w:rsid w:val="00A52BB7"/>
    <w:rsid w:val="00A530A1"/>
    <w:rsid w:val="00A53724"/>
    <w:rsid w:val="00A54DA7"/>
    <w:rsid w:val="00A552E5"/>
    <w:rsid w:val="00A560F0"/>
    <w:rsid w:val="00A56366"/>
    <w:rsid w:val="00A563D6"/>
    <w:rsid w:val="00A56D65"/>
    <w:rsid w:val="00A56D8B"/>
    <w:rsid w:val="00A579FD"/>
    <w:rsid w:val="00A57A08"/>
    <w:rsid w:val="00A603F3"/>
    <w:rsid w:val="00A61836"/>
    <w:rsid w:val="00A6283C"/>
    <w:rsid w:val="00A640C7"/>
    <w:rsid w:val="00A644C1"/>
    <w:rsid w:val="00A65146"/>
    <w:rsid w:val="00A66691"/>
    <w:rsid w:val="00A7051E"/>
    <w:rsid w:val="00A70AEA"/>
    <w:rsid w:val="00A70EFF"/>
    <w:rsid w:val="00A7152A"/>
    <w:rsid w:val="00A71D48"/>
    <w:rsid w:val="00A72A23"/>
    <w:rsid w:val="00A72A47"/>
    <w:rsid w:val="00A72DEE"/>
    <w:rsid w:val="00A733AE"/>
    <w:rsid w:val="00A74903"/>
    <w:rsid w:val="00A74FA3"/>
    <w:rsid w:val="00A75007"/>
    <w:rsid w:val="00A76A64"/>
    <w:rsid w:val="00A7714B"/>
    <w:rsid w:val="00A77630"/>
    <w:rsid w:val="00A81CC0"/>
    <w:rsid w:val="00A81E50"/>
    <w:rsid w:val="00A82346"/>
    <w:rsid w:val="00A827BD"/>
    <w:rsid w:val="00A839C0"/>
    <w:rsid w:val="00A8425D"/>
    <w:rsid w:val="00A843C9"/>
    <w:rsid w:val="00A84CBC"/>
    <w:rsid w:val="00A84FFA"/>
    <w:rsid w:val="00A8505C"/>
    <w:rsid w:val="00A851A8"/>
    <w:rsid w:val="00A87695"/>
    <w:rsid w:val="00A9068A"/>
    <w:rsid w:val="00A90775"/>
    <w:rsid w:val="00A9087F"/>
    <w:rsid w:val="00A90C64"/>
    <w:rsid w:val="00A918B7"/>
    <w:rsid w:val="00A929C0"/>
    <w:rsid w:val="00A93A11"/>
    <w:rsid w:val="00A949B6"/>
    <w:rsid w:val="00A954D1"/>
    <w:rsid w:val="00A959AD"/>
    <w:rsid w:val="00A95C2C"/>
    <w:rsid w:val="00A95E8D"/>
    <w:rsid w:val="00A9671C"/>
    <w:rsid w:val="00A96A50"/>
    <w:rsid w:val="00A96B5F"/>
    <w:rsid w:val="00A96FAF"/>
    <w:rsid w:val="00AA06BD"/>
    <w:rsid w:val="00AA1553"/>
    <w:rsid w:val="00AA195A"/>
    <w:rsid w:val="00AA1B2A"/>
    <w:rsid w:val="00AA1CA0"/>
    <w:rsid w:val="00AA3382"/>
    <w:rsid w:val="00AA381F"/>
    <w:rsid w:val="00AA3BAB"/>
    <w:rsid w:val="00AA427E"/>
    <w:rsid w:val="00AA494E"/>
    <w:rsid w:val="00AA53A5"/>
    <w:rsid w:val="00AA583B"/>
    <w:rsid w:val="00AA6F5F"/>
    <w:rsid w:val="00AA7C14"/>
    <w:rsid w:val="00AB0DEF"/>
    <w:rsid w:val="00AB0E37"/>
    <w:rsid w:val="00AB116D"/>
    <w:rsid w:val="00AB15B1"/>
    <w:rsid w:val="00AB237C"/>
    <w:rsid w:val="00AB2907"/>
    <w:rsid w:val="00AB2DBC"/>
    <w:rsid w:val="00AB36CE"/>
    <w:rsid w:val="00AB46C2"/>
    <w:rsid w:val="00AB50C2"/>
    <w:rsid w:val="00AB524B"/>
    <w:rsid w:val="00AB56F2"/>
    <w:rsid w:val="00AB57DC"/>
    <w:rsid w:val="00AB5B5F"/>
    <w:rsid w:val="00AB5E00"/>
    <w:rsid w:val="00AB64F2"/>
    <w:rsid w:val="00AB66F6"/>
    <w:rsid w:val="00AB6ADD"/>
    <w:rsid w:val="00AB6DB1"/>
    <w:rsid w:val="00AB7043"/>
    <w:rsid w:val="00AB75E9"/>
    <w:rsid w:val="00AB7A66"/>
    <w:rsid w:val="00AB7B2E"/>
    <w:rsid w:val="00AB7FBE"/>
    <w:rsid w:val="00AC0460"/>
    <w:rsid w:val="00AC0480"/>
    <w:rsid w:val="00AC0C9B"/>
    <w:rsid w:val="00AC20D8"/>
    <w:rsid w:val="00AC247E"/>
    <w:rsid w:val="00AC3389"/>
    <w:rsid w:val="00AC39C3"/>
    <w:rsid w:val="00AC5D02"/>
    <w:rsid w:val="00AC610A"/>
    <w:rsid w:val="00AC6864"/>
    <w:rsid w:val="00AC69B1"/>
    <w:rsid w:val="00AC717D"/>
    <w:rsid w:val="00AC7CEB"/>
    <w:rsid w:val="00AD0184"/>
    <w:rsid w:val="00AD0410"/>
    <w:rsid w:val="00AD044C"/>
    <w:rsid w:val="00AD12D5"/>
    <w:rsid w:val="00AD26FD"/>
    <w:rsid w:val="00AD2EF4"/>
    <w:rsid w:val="00AD2EFA"/>
    <w:rsid w:val="00AD3F42"/>
    <w:rsid w:val="00AD409B"/>
    <w:rsid w:val="00AD4526"/>
    <w:rsid w:val="00AD4BAD"/>
    <w:rsid w:val="00AD4CC5"/>
    <w:rsid w:val="00AD4DE2"/>
    <w:rsid w:val="00AD6255"/>
    <w:rsid w:val="00AD6474"/>
    <w:rsid w:val="00AD64E7"/>
    <w:rsid w:val="00AD7111"/>
    <w:rsid w:val="00AD78F1"/>
    <w:rsid w:val="00AD7CAC"/>
    <w:rsid w:val="00AE03A4"/>
    <w:rsid w:val="00AE05F9"/>
    <w:rsid w:val="00AE1D46"/>
    <w:rsid w:val="00AE2626"/>
    <w:rsid w:val="00AE3290"/>
    <w:rsid w:val="00AE35DC"/>
    <w:rsid w:val="00AE3B82"/>
    <w:rsid w:val="00AE3CFA"/>
    <w:rsid w:val="00AE4129"/>
    <w:rsid w:val="00AE420A"/>
    <w:rsid w:val="00AE5EBC"/>
    <w:rsid w:val="00AE60CD"/>
    <w:rsid w:val="00AE7305"/>
    <w:rsid w:val="00AE792C"/>
    <w:rsid w:val="00AF1310"/>
    <w:rsid w:val="00AF1464"/>
    <w:rsid w:val="00AF1628"/>
    <w:rsid w:val="00AF18C2"/>
    <w:rsid w:val="00AF2974"/>
    <w:rsid w:val="00AF2A9E"/>
    <w:rsid w:val="00AF3D83"/>
    <w:rsid w:val="00AF57E3"/>
    <w:rsid w:val="00AF5EA4"/>
    <w:rsid w:val="00AF61E4"/>
    <w:rsid w:val="00AF647C"/>
    <w:rsid w:val="00AF7161"/>
    <w:rsid w:val="00AF71E6"/>
    <w:rsid w:val="00AF7772"/>
    <w:rsid w:val="00AF7AC2"/>
    <w:rsid w:val="00B01228"/>
    <w:rsid w:val="00B014E4"/>
    <w:rsid w:val="00B01689"/>
    <w:rsid w:val="00B023C1"/>
    <w:rsid w:val="00B025AB"/>
    <w:rsid w:val="00B0420E"/>
    <w:rsid w:val="00B0449D"/>
    <w:rsid w:val="00B04853"/>
    <w:rsid w:val="00B050FF"/>
    <w:rsid w:val="00B05781"/>
    <w:rsid w:val="00B05962"/>
    <w:rsid w:val="00B061C4"/>
    <w:rsid w:val="00B068EB"/>
    <w:rsid w:val="00B06A14"/>
    <w:rsid w:val="00B073DD"/>
    <w:rsid w:val="00B0782E"/>
    <w:rsid w:val="00B07D78"/>
    <w:rsid w:val="00B1026D"/>
    <w:rsid w:val="00B1028C"/>
    <w:rsid w:val="00B1035C"/>
    <w:rsid w:val="00B1097F"/>
    <w:rsid w:val="00B10CA9"/>
    <w:rsid w:val="00B11949"/>
    <w:rsid w:val="00B1225A"/>
    <w:rsid w:val="00B12C7A"/>
    <w:rsid w:val="00B14AA4"/>
    <w:rsid w:val="00B15449"/>
    <w:rsid w:val="00B154AD"/>
    <w:rsid w:val="00B155EF"/>
    <w:rsid w:val="00B1650F"/>
    <w:rsid w:val="00B168A1"/>
    <w:rsid w:val="00B16A7A"/>
    <w:rsid w:val="00B171E4"/>
    <w:rsid w:val="00B17242"/>
    <w:rsid w:val="00B17CD6"/>
    <w:rsid w:val="00B20BCF"/>
    <w:rsid w:val="00B21AC8"/>
    <w:rsid w:val="00B221EF"/>
    <w:rsid w:val="00B227BD"/>
    <w:rsid w:val="00B22A44"/>
    <w:rsid w:val="00B22F5B"/>
    <w:rsid w:val="00B23201"/>
    <w:rsid w:val="00B23BCB"/>
    <w:rsid w:val="00B23E5F"/>
    <w:rsid w:val="00B254EB"/>
    <w:rsid w:val="00B2557B"/>
    <w:rsid w:val="00B25A22"/>
    <w:rsid w:val="00B2623E"/>
    <w:rsid w:val="00B268BB"/>
    <w:rsid w:val="00B26AC0"/>
    <w:rsid w:val="00B27220"/>
    <w:rsid w:val="00B27303"/>
    <w:rsid w:val="00B27849"/>
    <w:rsid w:val="00B2791E"/>
    <w:rsid w:val="00B27A55"/>
    <w:rsid w:val="00B27DD8"/>
    <w:rsid w:val="00B30B70"/>
    <w:rsid w:val="00B30D26"/>
    <w:rsid w:val="00B3111F"/>
    <w:rsid w:val="00B31C98"/>
    <w:rsid w:val="00B34018"/>
    <w:rsid w:val="00B348EF"/>
    <w:rsid w:val="00B34F4A"/>
    <w:rsid w:val="00B3518F"/>
    <w:rsid w:val="00B35F6B"/>
    <w:rsid w:val="00B3615E"/>
    <w:rsid w:val="00B36677"/>
    <w:rsid w:val="00B373B9"/>
    <w:rsid w:val="00B37F31"/>
    <w:rsid w:val="00B40200"/>
    <w:rsid w:val="00B40FB2"/>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211"/>
    <w:rsid w:val="00B516BB"/>
    <w:rsid w:val="00B52309"/>
    <w:rsid w:val="00B5284F"/>
    <w:rsid w:val="00B52EAE"/>
    <w:rsid w:val="00B52F9B"/>
    <w:rsid w:val="00B5384A"/>
    <w:rsid w:val="00B53D13"/>
    <w:rsid w:val="00B54239"/>
    <w:rsid w:val="00B5444A"/>
    <w:rsid w:val="00B54D5B"/>
    <w:rsid w:val="00B56159"/>
    <w:rsid w:val="00B5643C"/>
    <w:rsid w:val="00B56782"/>
    <w:rsid w:val="00B60B93"/>
    <w:rsid w:val="00B6195D"/>
    <w:rsid w:val="00B6384E"/>
    <w:rsid w:val="00B64260"/>
    <w:rsid w:val="00B64B76"/>
    <w:rsid w:val="00B658EC"/>
    <w:rsid w:val="00B67A66"/>
    <w:rsid w:val="00B67FC3"/>
    <w:rsid w:val="00B7012E"/>
    <w:rsid w:val="00B70FA2"/>
    <w:rsid w:val="00B735BA"/>
    <w:rsid w:val="00B735ED"/>
    <w:rsid w:val="00B73BA1"/>
    <w:rsid w:val="00B73D63"/>
    <w:rsid w:val="00B755AC"/>
    <w:rsid w:val="00B76595"/>
    <w:rsid w:val="00B766B2"/>
    <w:rsid w:val="00B770AA"/>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534"/>
    <w:rsid w:val="00B878D2"/>
    <w:rsid w:val="00B87A6A"/>
    <w:rsid w:val="00B9044B"/>
    <w:rsid w:val="00B905BE"/>
    <w:rsid w:val="00B9124A"/>
    <w:rsid w:val="00B915C6"/>
    <w:rsid w:val="00B9252A"/>
    <w:rsid w:val="00B92BDF"/>
    <w:rsid w:val="00B93013"/>
    <w:rsid w:val="00B938A0"/>
    <w:rsid w:val="00B943D8"/>
    <w:rsid w:val="00B948B1"/>
    <w:rsid w:val="00B95B50"/>
    <w:rsid w:val="00B95B9A"/>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3F11"/>
    <w:rsid w:val="00BA4E42"/>
    <w:rsid w:val="00BA567D"/>
    <w:rsid w:val="00BA5938"/>
    <w:rsid w:val="00BA7487"/>
    <w:rsid w:val="00BA792F"/>
    <w:rsid w:val="00BA7DCF"/>
    <w:rsid w:val="00BB07D0"/>
    <w:rsid w:val="00BB0DE7"/>
    <w:rsid w:val="00BB171F"/>
    <w:rsid w:val="00BB1C2D"/>
    <w:rsid w:val="00BB2757"/>
    <w:rsid w:val="00BB33C4"/>
    <w:rsid w:val="00BB39B9"/>
    <w:rsid w:val="00BB4A4B"/>
    <w:rsid w:val="00BB51D8"/>
    <w:rsid w:val="00BB5599"/>
    <w:rsid w:val="00BB56AE"/>
    <w:rsid w:val="00BB6D14"/>
    <w:rsid w:val="00BB6F79"/>
    <w:rsid w:val="00BB70B9"/>
    <w:rsid w:val="00BB759C"/>
    <w:rsid w:val="00BB7A94"/>
    <w:rsid w:val="00BC15CF"/>
    <w:rsid w:val="00BC15FF"/>
    <w:rsid w:val="00BC1656"/>
    <w:rsid w:val="00BC2799"/>
    <w:rsid w:val="00BC2CD0"/>
    <w:rsid w:val="00BC3555"/>
    <w:rsid w:val="00BC362F"/>
    <w:rsid w:val="00BC36AC"/>
    <w:rsid w:val="00BC3D24"/>
    <w:rsid w:val="00BC3FD2"/>
    <w:rsid w:val="00BC4920"/>
    <w:rsid w:val="00BC4C23"/>
    <w:rsid w:val="00BC6679"/>
    <w:rsid w:val="00BC66F7"/>
    <w:rsid w:val="00BC6EC9"/>
    <w:rsid w:val="00BC708C"/>
    <w:rsid w:val="00BC70CB"/>
    <w:rsid w:val="00BC7853"/>
    <w:rsid w:val="00BC7E4E"/>
    <w:rsid w:val="00BC7EDD"/>
    <w:rsid w:val="00BD06A1"/>
    <w:rsid w:val="00BD0B77"/>
    <w:rsid w:val="00BD0CDA"/>
    <w:rsid w:val="00BD0D42"/>
    <w:rsid w:val="00BD0F01"/>
    <w:rsid w:val="00BD16AE"/>
    <w:rsid w:val="00BD1BE3"/>
    <w:rsid w:val="00BD1F33"/>
    <w:rsid w:val="00BD1FA6"/>
    <w:rsid w:val="00BD2531"/>
    <w:rsid w:val="00BD2A38"/>
    <w:rsid w:val="00BD2A54"/>
    <w:rsid w:val="00BD306E"/>
    <w:rsid w:val="00BD3E9B"/>
    <w:rsid w:val="00BD425A"/>
    <w:rsid w:val="00BD4397"/>
    <w:rsid w:val="00BD4AC2"/>
    <w:rsid w:val="00BD4CCE"/>
    <w:rsid w:val="00BD4D7D"/>
    <w:rsid w:val="00BD527B"/>
    <w:rsid w:val="00BD5493"/>
    <w:rsid w:val="00BD55F0"/>
    <w:rsid w:val="00BD58FF"/>
    <w:rsid w:val="00BD64A6"/>
    <w:rsid w:val="00BD666E"/>
    <w:rsid w:val="00BD7362"/>
    <w:rsid w:val="00BD7430"/>
    <w:rsid w:val="00BD751B"/>
    <w:rsid w:val="00BE0FEB"/>
    <w:rsid w:val="00BE1C84"/>
    <w:rsid w:val="00BE1CB9"/>
    <w:rsid w:val="00BE1FFA"/>
    <w:rsid w:val="00BE20E5"/>
    <w:rsid w:val="00BE2546"/>
    <w:rsid w:val="00BE2BE8"/>
    <w:rsid w:val="00BE313C"/>
    <w:rsid w:val="00BE415C"/>
    <w:rsid w:val="00BE4A60"/>
    <w:rsid w:val="00BE4CF0"/>
    <w:rsid w:val="00BE5894"/>
    <w:rsid w:val="00BE58E5"/>
    <w:rsid w:val="00BE6200"/>
    <w:rsid w:val="00BE68DE"/>
    <w:rsid w:val="00BE6A65"/>
    <w:rsid w:val="00BE79A6"/>
    <w:rsid w:val="00BF0123"/>
    <w:rsid w:val="00BF0301"/>
    <w:rsid w:val="00BF0BDA"/>
    <w:rsid w:val="00BF0F76"/>
    <w:rsid w:val="00BF10CE"/>
    <w:rsid w:val="00BF18B2"/>
    <w:rsid w:val="00BF2AD3"/>
    <w:rsid w:val="00BF2CFF"/>
    <w:rsid w:val="00BF2F5C"/>
    <w:rsid w:val="00BF367C"/>
    <w:rsid w:val="00BF4211"/>
    <w:rsid w:val="00BF4421"/>
    <w:rsid w:val="00BF456E"/>
    <w:rsid w:val="00BF4E82"/>
    <w:rsid w:val="00BF54A8"/>
    <w:rsid w:val="00BF6413"/>
    <w:rsid w:val="00C00553"/>
    <w:rsid w:val="00C00571"/>
    <w:rsid w:val="00C008AD"/>
    <w:rsid w:val="00C010A5"/>
    <w:rsid w:val="00C02355"/>
    <w:rsid w:val="00C032FF"/>
    <w:rsid w:val="00C03A07"/>
    <w:rsid w:val="00C03A64"/>
    <w:rsid w:val="00C04BF6"/>
    <w:rsid w:val="00C04F0D"/>
    <w:rsid w:val="00C0531E"/>
    <w:rsid w:val="00C053B4"/>
    <w:rsid w:val="00C0614B"/>
    <w:rsid w:val="00C06368"/>
    <w:rsid w:val="00C064DE"/>
    <w:rsid w:val="00C07539"/>
    <w:rsid w:val="00C076B1"/>
    <w:rsid w:val="00C0771B"/>
    <w:rsid w:val="00C07D51"/>
    <w:rsid w:val="00C101D6"/>
    <w:rsid w:val="00C10B7D"/>
    <w:rsid w:val="00C11B7B"/>
    <w:rsid w:val="00C12146"/>
    <w:rsid w:val="00C12327"/>
    <w:rsid w:val="00C1276E"/>
    <w:rsid w:val="00C12B25"/>
    <w:rsid w:val="00C12B51"/>
    <w:rsid w:val="00C13105"/>
    <w:rsid w:val="00C13314"/>
    <w:rsid w:val="00C13A04"/>
    <w:rsid w:val="00C13F09"/>
    <w:rsid w:val="00C15C94"/>
    <w:rsid w:val="00C164F2"/>
    <w:rsid w:val="00C16D2D"/>
    <w:rsid w:val="00C173E0"/>
    <w:rsid w:val="00C1761A"/>
    <w:rsid w:val="00C17648"/>
    <w:rsid w:val="00C17935"/>
    <w:rsid w:val="00C179C6"/>
    <w:rsid w:val="00C17CFD"/>
    <w:rsid w:val="00C21297"/>
    <w:rsid w:val="00C21B93"/>
    <w:rsid w:val="00C222E1"/>
    <w:rsid w:val="00C22856"/>
    <w:rsid w:val="00C22944"/>
    <w:rsid w:val="00C23A93"/>
    <w:rsid w:val="00C24650"/>
    <w:rsid w:val="00C24FEE"/>
    <w:rsid w:val="00C25418"/>
    <w:rsid w:val="00C261EE"/>
    <w:rsid w:val="00C276E9"/>
    <w:rsid w:val="00C27992"/>
    <w:rsid w:val="00C30CAF"/>
    <w:rsid w:val="00C3101C"/>
    <w:rsid w:val="00C316E9"/>
    <w:rsid w:val="00C31A06"/>
    <w:rsid w:val="00C326FE"/>
    <w:rsid w:val="00C32DF5"/>
    <w:rsid w:val="00C33079"/>
    <w:rsid w:val="00C33CB2"/>
    <w:rsid w:val="00C34103"/>
    <w:rsid w:val="00C34272"/>
    <w:rsid w:val="00C34706"/>
    <w:rsid w:val="00C347BA"/>
    <w:rsid w:val="00C34E16"/>
    <w:rsid w:val="00C35475"/>
    <w:rsid w:val="00C3564A"/>
    <w:rsid w:val="00C35FF0"/>
    <w:rsid w:val="00C36E7F"/>
    <w:rsid w:val="00C36F6D"/>
    <w:rsid w:val="00C375C6"/>
    <w:rsid w:val="00C377E7"/>
    <w:rsid w:val="00C379A0"/>
    <w:rsid w:val="00C37B4F"/>
    <w:rsid w:val="00C4054A"/>
    <w:rsid w:val="00C40630"/>
    <w:rsid w:val="00C411E8"/>
    <w:rsid w:val="00C41CF1"/>
    <w:rsid w:val="00C42ADC"/>
    <w:rsid w:val="00C42DC8"/>
    <w:rsid w:val="00C42F8E"/>
    <w:rsid w:val="00C43070"/>
    <w:rsid w:val="00C43124"/>
    <w:rsid w:val="00C44001"/>
    <w:rsid w:val="00C442DF"/>
    <w:rsid w:val="00C443BB"/>
    <w:rsid w:val="00C4471A"/>
    <w:rsid w:val="00C44A2B"/>
    <w:rsid w:val="00C44E98"/>
    <w:rsid w:val="00C45B5B"/>
    <w:rsid w:val="00C47496"/>
    <w:rsid w:val="00C47C47"/>
    <w:rsid w:val="00C47DE9"/>
    <w:rsid w:val="00C50493"/>
    <w:rsid w:val="00C507A2"/>
    <w:rsid w:val="00C50C9F"/>
    <w:rsid w:val="00C50FAA"/>
    <w:rsid w:val="00C51775"/>
    <w:rsid w:val="00C51B16"/>
    <w:rsid w:val="00C53ED0"/>
    <w:rsid w:val="00C55F66"/>
    <w:rsid w:val="00C56412"/>
    <w:rsid w:val="00C56B16"/>
    <w:rsid w:val="00C56BDB"/>
    <w:rsid w:val="00C56DE4"/>
    <w:rsid w:val="00C6043B"/>
    <w:rsid w:val="00C608D4"/>
    <w:rsid w:val="00C60A64"/>
    <w:rsid w:val="00C60A6E"/>
    <w:rsid w:val="00C60FC6"/>
    <w:rsid w:val="00C623E0"/>
    <w:rsid w:val="00C62633"/>
    <w:rsid w:val="00C6267E"/>
    <w:rsid w:val="00C62CE7"/>
    <w:rsid w:val="00C62DED"/>
    <w:rsid w:val="00C63707"/>
    <w:rsid w:val="00C639C8"/>
    <w:rsid w:val="00C64167"/>
    <w:rsid w:val="00C653B3"/>
    <w:rsid w:val="00C6585C"/>
    <w:rsid w:val="00C6592E"/>
    <w:rsid w:val="00C65A7C"/>
    <w:rsid w:val="00C65B29"/>
    <w:rsid w:val="00C65D12"/>
    <w:rsid w:val="00C663CC"/>
    <w:rsid w:val="00C6714F"/>
    <w:rsid w:val="00C67741"/>
    <w:rsid w:val="00C703CE"/>
    <w:rsid w:val="00C71277"/>
    <w:rsid w:val="00C71582"/>
    <w:rsid w:val="00C71690"/>
    <w:rsid w:val="00C717FE"/>
    <w:rsid w:val="00C719BF"/>
    <w:rsid w:val="00C71BB5"/>
    <w:rsid w:val="00C73EEA"/>
    <w:rsid w:val="00C73EEB"/>
    <w:rsid w:val="00C74173"/>
    <w:rsid w:val="00C742D3"/>
    <w:rsid w:val="00C74737"/>
    <w:rsid w:val="00C74C23"/>
    <w:rsid w:val="00C75059"/>
    <w:rsid w:val="00C7549E"/>
    <w:rsid w:val="00C75DE3"/>
    <w:rsid w:val="00C764C2"/>
    <w:rsid w:val="00C76BAE"/>
    <w:rsid w:val="00C76F7B"/>
    <w:rsid w:val="00C77AEB"/>
    <w:rsid w:val="00C77B8F"/>
    <w:rsid w:val="00C77D10"/>
    <w:rsid w:val="00C8020B"/>
    <w:rsid w:val="00C80B23"/>
    <w:rsid w:val="00C80DB6"/>
    <w:rsid w:val="00C80DE1"/>
    <w:rsid w:val="00C80DFF"/>
    <w:rsid w:val="00C81C50"/>
    <w:rsid w:val="00C81E45"/>
    <w:rsid w:val="00C81F55"/>
    <w:rsid w:val="00C823B7"/>
    <w:rsid w:val="00C828F1"/>
    <w:rsid w:val="00C82F1C"/>
    <w:rsid w:val="00C83A13"/>
    <w:rsid w:val="00C84287"/>
    <w:rsid w:val="00C85A0E"/>
    <w:rsid w:val="00C85A95"/>
    <w:rsid w:val="00C85D80"/>
    <w:rsid w:val="00C85F5D"/>
    <w:rsid w:val="00C861DA"/>
    <w:rsid w:val="00C8647F"/>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04F"/>
    <w:rsid w:val="00C94190"/>
    <w:rsid w:val="00C947CC"/>
    <w:rsid w:val="00C9550A"/>
    <w:rsid w:val="00C95E5C"/>
    <w:rsid w:val="00C960AF"/>
    <w:rsid w:val="00C96519"/>
    <w:rsid w:val="00C9676E"/>
    <w:rsid w:val="00C96ABB"/>
    <w:rsid w:val="00C96F6D"/>
    <w:rsid w:val="00C971CF"/>
    <w:rsid w:val="00C9776E"/>
    <w:rsid w:val="00CA00F8"/>
    <w:rsid w:val="00CA0EB8"/>
    <w:rsid w:val="00CA1B3D"/>
    <w:rsid w:val="00CA332F"/>
    <w:rsid w:val="00CA36B7"/>
    <w:rsid w:val="00CA36C6"/>
    <w:rsid w:val="00CA38C8"/>
    <w:rsid w:val="00CA3D0C"/>
    <w:rsid w:val="00CA46A9"/>
    <w:rsid w:val="00CA497D"/>
    <w:rsid w:val="00CA5416"/>
    <w:rsid w:val="00CA5F20"/>
    <w:rsid w:val="00CA60BD"/>
    <w:rsid w:val="00CA654B"/>
    <w:rsid w:val="00CA65D1"/>
    <w:rsid w:val="00CA7EC8"/>
    <w:rsid w:val="00CB03CB"/>
    <w:rsid w:val="00CB06FA"/>
    <w:rsid w:val="00CB0D3C"/>
    <w:rsid w:val="00CB1CD7"/>
    <w:rsid w:val="00CB30D0"/>
    <w:rsid w:val="00CB3823"/>
    <w:rsid w:val="00CB3CF0"/>
    <w:rsid w:val="00CB3CFA"/>
    <w:rsid w:val="00CB4248"/>
    <w:rsid w:val="00CB4597"/>
    <w:rsid w:val="00CB4DBC"/>
    <w:rsid w:val="00CB58D6"/>
    <w:rsid w:val="00CB5B5F"/>
    <w:rsid w:val="00CB5EE9"/>
    <w:rsid w:val="00CB67B1"/>
    <w:rsid w:val="00CB6C4E"/>
    <w:rsid w:val="00CB72B0"/>
    <w:rsid w:val="00CB73D0"/>
    <w:rsid w:val="00CB796A"/>
    <w:rsid w:val="00CC0046"/>
    <w:rsid w:val="00CC123C"/>
    <w:rsid w:val="00CC167D"/>
    <w:rsid w:val="00CC1853"/>
    <w:rsid w:val="00CC1871"/>
    <w:rsid w:val="00CC2D90"/>
    <w:rsid w:val="00CC3597"/>
    <w:rsid w:val="00CC40E8"/>
    <w:rsid w:val="00CC4763"/>
    <w:rsid w:val="00CC4FBD"/>
    <w:rsid w:val="00CC514A"/>
    <w:rsid w:val="00CC52FE"/>
    <w:rsid w:val="00CC57D3"/>
    <w:rsid w:val="00CC5B3F"/>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2E2D"/>
    <w:rsid w:val="00CE36D5"/>
    <w:rsid w:val="00CE39DD"/>
    <w:rsid w:val="00CE3C1A"/>
    <w:rsid w:val="00CE49B2"/>
    <w:rsid w:val="00CE5023"/>
    <w:rsid w:val="00CE695F"/>
    <w:rsid w:val="00CE6979"/>
    <w:rsid w:val="00CE6B38"/>
    <w:rsid w:val="00CE6CA2"/>
    <w:rsid w:val="00CF04A8"/>
    <w:rsid w:val="00CF07FE"/>
    <w:rsid w:val="00CF18BD"/>
    <w:rsid w:val="00CF1917"/>
    <w:rsid w:val="00CF1A05"/>
    <w:rsid w:val="00CF1E1E"/>
    <w:rsid w:val="00CF239C"/>
    <w:rsid w:val="00CF2672"/>
    <w:rsid w:val="00CF2D34"/>
    <w:rsid w:val="00CF3558"/>
    <w:rsid w:val="00CF3C7F"/>
    <w:rsid w:val="00CF3DC2"/>
    <w:rsid w:val="00CF4CB6"/>
    <w:rsid w:val="00CF4F3E"/>
    <w:rsid w:val="00CF518E"/>
    <w:rsid w:val="00CF55C4"/>
    <w:rsid w:val="00CF5F90"/>
    <w:rsid w:val="00CF6607"/>
    <w:rsid w:val="00CF6A17"/>
    <w:rsid w:val="00CF732D"/>
    <w:rsid w:val="00CF76D2"/>
    <w:rsid w:val="00CF7E26"/>
    <w:rsid w:val="00D00167"/>
    <w:rsid w:val="00D00EF8"/>
    <w:rsid w:val="00D00F68"/>
    <w:rsid w:val="00D01157"/>
    <w:rsid w:val="00D01274"/>
    <w:rsid w:val="00D032FE"/>
    <w:rsid w:val="00D033D0"/>
    <w:rsid w:val="00D039D4"/>
    <w:rsid w:val="00D03ED4"/>
    <w:rsid w:val="00D045C2"/>
    <w:rsid w:val="00D0480C"/>
    <w:rsid w:val="00D07386"/>
    <w:rsid w:val="00D0770C"/>
    <w:rsid w:val="00D07C42"/>
    <w:rsid w:val="00D07CB3"/>
    <w:rsid w:val="00D07E85"/>
    <w:rsid w:val="00D10724"/>
    <w:rsid w:val="00D10ABF"/>
    <w:rsid w:val="00D10AE0"/>
    <w:rsid w:val="00D11650"/>
    <w:rsid w:val="00D11722"/>
    <w:rsid w:val="00D12009"/>
    <w:rsid w:val="00D1211B"/>
    <w:rsid w:val="00D12B98"/>
    <w:rsid w:val="00D144BD"/>
    <w:rsid w:val="00D15FEF"/>
    <w:rsid w:val="00D1637D"/>
    <w:rsid w:val="00D167C6"/>
    <w:rsid w:val="00D168E2"/>
    <w:rsid w:val="00D16960"/>
    <w:rsid w:val="00D16F66"/>
    <w:rsid w:val="00D17500"/>
    <w:rsid w:val="00D17CF3"/>
    <w:rsid w:val="00D20D5B"/>
    <w:rsid w:val="00D214FD"/>
    <w:rsid w:val="00D217E5"/>
    <w:rsid w:val="00D2256D"/>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1AD"/>
    <w:rsid w:val="00D372D5"/>
    <w:rsid w:val="00D37653"/>
    <w:rsid w:val="00D3765C"/>
    <w:rsid w:val="00D3792D"/>
    <w:rsid w:val="00D40334"/>
    <w:rsid w:val="00D41682"/>
    <w:rsid w:val="00D419CA"/>
    <w:rsid w:val="00D423FB"/>
    <w:rsid w:val="00D42A93"/>
    <w:rsid w:val="00D42B24"/>
    <w:rsid w:val="00D43250"/>
    <w:rsid w:val="00D43636"/>
    <w:rsid w:val="00D43EE3"/>
    <w:rsid w:val="00D44700"/>
    <w:rsid w:val="00D4476C"/>
    <w:rsid w:val="00D448EC"/>
    <w:rsid w:val="00D45072"/>
    <w:rsid w:val="00D4521F"/>
    <w:rsid w:val="00D45EE7"/>
    <w:rsid w:val="00D465DC"/>
    <w:rsid w:val="00D46847"/>
    <w:rsid w:val="00D46A95"/>
    <w:rsid w:val="00D46BF3"/>
    <w:rsid w:val="00D46C5B"/>
    <w:rsid w:val="00D46F0E"/>
    <w:rsid w:val="00D4724F"/>
    <w:rsid w:val="00D4781B"/>
    <w:rsid w:val="00D47BBA"/>
    <w:rsid w:val="00D5004B"/>
    <w:rsid w:val="00D5096F"/>
    <w:rsid w:val="00D518C5"/>
    <w:rsid w:val="00D518D7"/>
    <w:rsid w:val="00D51B8F"/>
    <w:rsid w:val="00D51D38"/>
    <w:rsid w:val="00D521F3"/>
    <w:rsid w:val="00D53525"/>
    <w:rsid w:val="00D53B84"/>
    <w:rsid w:val="00D544F2"/>
    <w:rsid w:val="00D547B9"/>
    <w:rsid w:val="00D55E47"/>
    <w:rsid w:val="00D5607D"/>
    <w:rsid w:val="00D566F1"/>
    <w:rsid w:val="00D57D09"/>
    <w:rsid w:val="00D60068"/>
    <w:rsid w:val="00D60AA6"/>
    <w:rsid w:val="00D60C3D"/>
    <w:rsid w:val="00D61088"/>
    <w:rsid w:val="00D61C6D"/>
    <w:rsid w:val="00D61E98"/>
    <w:rsid w:val="00D62E19"/>
    <w:rsid w:val="00D64587"/>
    <w:rsid w:val="00D645BB"/>
    <w:rsid w:val="00D64B65"/>
    <w:rsid w:val="00D6509A"/>
    <w:rsid w:val="00D653EC"/>
    <w:rsid w:val="00D65ACA"/>
    <w:rsid w:val="00D6664C"/>
    <w:rsid w:val="00D6720E"/>
    <w:rsid w:val="00D6721F"/>
    <w:rsid w:val="00D67CB2"/>
    <w:rsid w:val="00D67CD1"/>
    <w:rsid w:val="00D700C2"/>
    <w:rsid w:val="00D70266"/>
    <w:rsid w:val="00D707BC"/>
    <w:rsid w:val="00D70C17"/>
    <w:rsid w:val="00D71217"/>
    <w:rsid w:val="00D713FF"/>
    <w:rsid w:val="00D719E1"/>
    <w:rsid w:val="00D71DE2"/>
    <w:rsid w:val="00D71FA5"/>
    <w:rsid w:val="00D72277"/>
    <w:rsid w:val="00D72FB7"/>
    <w:rsid w:val="00D738D1"/>
    <w:rsid w:val="00D738D6"/>
    <w:rsid w:val="00D73F92"/>
    <w:rsid w:val="00D742C8"/>
    <w:rsid w:val="00D7463A"/>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1F65"/>
    <w:rsid w:val="00D82185"/>
    <w:rsid w:val="00D82EE6"/>
    <w:rsid w:val="00D8377F"/>
    <w:rsid w:val="00D83E45"/>
    <w:rsid w:val="00D83FC9"/>
    <w:rsid w:val="00D8408E"/>
    <w:rsid w:val="00D84A1C"/>
    <w:rsid w:val="00D84D3A"/>
    <w:rsid w:val="00D85153"/>
    <w:rsid w:val="00D854BE"/>
    <w:rsid w:val="00D85B7B"/>
    <w:rsid w:val="00D87599"/>
    <w:rsid w:val="00D87E00"/>
    <w:rsid w:val="00D87E24"/>
    <w:rsid w:val="00D90678"/>
    <w:rsid w:val="00D909EB"/>
    <w:rsid w:val="00D91311"/>
    <w:rsid w:val="00D9134D"/>
    <w:rsid w:val="00D91C8B"/>
    <w:rsid w:val="00D91F79"/>
    <w:rsid w:val="00D92633"/>
    <w:rsid w:val="00D92AA6"/>
    <w:rsid w:val="00D92D04"/>
    <w:rsid w:val="00D92D27"/>
    <w:rsid w:val="00D94D55"/>
    <w:rsid w:val="00D9509F"/>
    <w:rsid w:val="00D950FA"/>
    <w:rsid w:val="00D9550C"/>
    <w:rsid w:val="00D96B96"/>
    <w:rsid w:val="00D96D11"/>
    <w:rsid w:val="00D96E20"/>
    <w:rsid w:val="00D96FBF"/>
    <w:rsid w:val="00D9739A"/>
    <w:rsid w:val="00D973A2"/>
    <w:rsid w:val="00D9797B"/>
    <w:rsid w:val="00D97ED9"/>
    <w:rsid w:val="00DA0D9E"/>
    <w:rsid w:val="00DA19F8"/>
    <w:rsid w:val="00DA1C30"/>
    <w:rsid w:val="00DA1E94"/>
    <w:rsid w:val="00DA2DBC"/>
    <w:rsid w:val="00DA2DD4"/>
    <w:rsid w:val="00DA5D90"/>
    <w:rsid w:val="00DA63AE"/>
    <w:rsid w:val="00DA6A26"/>
    <w:rsid w:val="00DA731A"/>
    <w:rsid w:val="00DA7A03"/>
    <w:rsid w:val="00DA7A85"/>
    <w:rsid w:val="00DA7F5D"/>
    <w:rsid w:val="00DB041B"/>
    <w:rsid w:val="00DB0543"/>
    <w:rsid w:val="00DB0D6E"/>
    <w:rsid w:val="00DB0DB8"/>
    <w:rsid w:val="00DB1818"/>
    <w:rsid w:val="00DB1AAF"/>
    <w:rsid w:val="00DB1F3D"/>
    <w:rsid w:val="00DB213D"/>
    <w:rsid w:val="00DB308C"/>
    <w:rsid w:val="00DB3450"/>
    <w:rsid w:val="00DB3861"/>
    <w:rsid w:val="00DB4621"/>
    <w:rsid w:val="00DB4647"/>
    <w:rsid w:val="00DB4C6D"/>
    <w:rsid w:val="00DB5005"/>
    <w:rsid w:val="00DB5BEA"/>
    <w:rsid w:val="00DB5C73"/>
    <w:rsid w:val="00DB5E3D"/>
    <w:rsid w:val="00DB60F2"/>
    <w:rsid w:val="00DB6162"/>
    <w:rsid w:val="00DB61E9"/>
    <w:rsid w:val="00DB6844"/>
    <w:rsid w:val="00DB785F"/>
    <w:rsid w:val="00DC01B7"/>
    <w:rsid w:val="00DC0349"/>
    <w:rsid w:val="00DC0870"/>
    <w:rsid w:val="00DC0B7A"/>
    <w:rsid w:val="00DC123B"/>
    <w:rsid w:val="00DC1995"/>
    <w:rsid w:val="00DC23B2"/>
    <w:rsid w:val="00DC2636"/>
    <w:rsid w:val="00DC2CA6"/>
    <w:rsid w:val="00DC309B"/>
    <w:rsid w:val="00DC34C4"/>
    <w:rsid w:val="00DC3A69"/>
    <w:rsid w:val="00DC3D74"/>
    <w:rsid w:val="00DC3FB5"/>
    <w:rsid w:val="00DC4486"/>
    <w:rsid w:val="00DC45F3"/>
    <w:rsid w:val="00DC4DA2"/>
    <w:rsid w:val="00DC4E6F"/>
    <w:rsid w:val="00DC5825"/>
    <w:rsid w:val="00DC5C6E"/>
    <w:rsid w:val="00DC5D02"/>
    <w:rsid w:val="00DC5EBB"/>
    <w:rsid w:val="00DC6B5E"/>
    <w:rsid w:val="00DC6CFE"/>
    <w:rsid w:val="00DC7055"/>
    <w:rsid w:val="00DC71A7"/>
    <w:rsid w:val="00DC7851"/>
    <w:rsid w:val="00DD0B74"/>
    <w:rsid w:val="00DD0DBB"/>
    <w:rsid w:val="00DD152F"/>
    <w:rsid w:val="00DD1786"/>
    <w:rsid w:val="00DD17E9"/>
    <w:rsid w:val="00DD18F2"/>
    <w:rsid w:val="00DD1A69"/>
    <w:rsid w:val="00DD1DEC"/>
    <w:rsid w:val="00DD2211"/>
    <w:rsid w:val="00DD2914"/>
    <w:rsid w:val="00DD2B07"/>
    <w:rsid w:val="00DD2DF0"/>
    <w:rsid w:val="00DD307A"/>
    <w:rsid w:val="00DD3166"/>
    <w:rsid w:val="00DD3779"/>
    <w:rsid w:val="00DD421B"/>
    <w:rsid w:val="00DD46C2"/>
    <w:rsid w:val="00DD574B"/>
    <w:rsid w:val="00DD5985"/>
    <w:rsid w:val="00DD5D75"/>
    <w:rsid w:val="00DD5E68"/>
    <w:rsid w:val="00DD6022"/>
    <w:rsid w:val="00DD6F4D"/>
    <w:rsid w:val="00DD7DD2"/>
    <w:rsid w:val="00DE0AB4"/>
    <w:rsid w:val="00DE1830"/>
    <w:rsid w:val="00DE1A7F"/>
    <w:rsid w:val="00DE2713"/>
    <w:rsid w:val="00DE3047"/>
    <w:rsid w:val="00DE34C2"/>
    <w:rsid w:val="00DE34FC"/>
    <w:rsid w:val="00DE35AF"/>
    <w:rsid w:val="00DE39BE"/>
    <w:rsid w:val="00DE3A94"/>
    <w:rsid w:val="00DE3B42"/>
    <w:rsid w:val="00DE3F15"/>
    <w:rsid w:val="00DE4D7A"/>
    <w:rsid w:val="00DE4E72"/>
    <w:rsid w:val="00DE5122"/>
    <w:rsid w:val="00DE512D"/>
    <w:rsid w:val="00DE53F3"/>
    <w:rsid w:val="00DE6D40"/>
    <w:rsid w:val="00DE71D8"/>
    <w:rsid w:val="00DE71E8"/>
    <w:rsid w:val="00DF05B6"/>
    <w:rsid w:val="00DF1B85"/>
    <w:rsid w:val="00DF2429"/>
    <w:rsid w:val="00DF2E49"/>
    <w:rsid w:val="00DF3300"/>
    <w:rsid w:val="00DF39F6"/>
    <w:rsid w:val="00DF4243"/>
    <w:rsid w:val="00DF4275"/>
    <w:rsid w:val="00DF4A6D"/>
    <w:rsid w:val="00DF4B1F"/>
    <w:rsid w:val="00DF5546"/>
    <w:rsid w:val="00DF5B92"/>
    <w:rsid w:val="00DF6922"/>
    <w:rsid w:val="00DF7882"/>
    <w:rsid w:val="00DF7EFE"/>
    <w:rsid w:val="00E0006C"/>
    <w:rsid w:val="00E002B7"/>
    <w:rsid w:val="00E00AB6"/>
    <w:rsid w:val="00E039AD"/>
    <w:rsid w:val="00E039F8"/>
    <w:rsid w:val="00E03C30"/>
    <w:rsid w:val="00E0431F"/>
    <w:rsid w:val="00E0446A"/>
    <w:rsid w:val="00E05559"/>
    <w:rsid w:val="00E0579B"/>
    <w:rsid w:val="00E05CE9"/>
    <w:rsid w:val="00E05DA9"/>
    <w:rsid w:val="00E05E63"/>
    <w:rsid w:val="00E066A2"/>
    <w:rsid w:val="00E075DC"/>
    <w:rsid w:val="00E102B2"/>
    <w:rsid w:val="00E12630"/>
    <w:rsid w:val="00E14667"/>
    <w:rsid w:val="00E16139"/>
    <w:rsid w:val="00E165E1"/>
    <w:rsid w:val="00E16FDD"/>
    <w:rsid w:val="00E17A66"/>
    <w:rsid w:val="00E20819"/>
    <w:rsid w:val="00E21AEE"/>
    <w:rsid w:val="00E21C13"/>
    <w:rsid w:val="00E23C57"/>
    <w:rsid w:val="00E24226"/>
    <w:rsid w:val="00E245E3"/>
    <w:rsid w:val="00E24FF8"/>
    <w:rsid w:val="00E255FF"/>
    <w:rsid w:val="00E2635C"/>
    <w:rsid w:val="00E26894"/>
    <w:rsid w:val="00E26A9D"/>
    <w:rsid w:val="00E26B54"/>
    <w:rsid w:val="00E27626"/>
    <w:rsid w:val="00E27B75"/>
    <w:rsid w:val="00E3045C"/>
    <w:rsid w:val="00E3096F"/>
    <w:rsid w:val="00E31155"/>
    <w:rsid w:val="00E31A87"/>
    <w:rsid w:val="00E323A4"/>
    <w:rsid w:val="00E32F4B"/>
    <w:rsid w:val="00E33359"/>
    <w:rsid w:val="00E336F8"/>
    <w:rsid w:val="00E341B3"/>
    <w:rsid w:val="00E35484"/>
    <w:rsid w:val="00E35C6E"/>
    <w:rsid w:val="00E35E39"/>
    <w:rsid w:val="00E36E08"/>
    <w:rsid w:val="00E36F26"/>
    <w:rsid w:val="00E3713C"/>
    <w:rsid w:val="00E37BC4"/>
    <w:rsid w:val="00E40433"/>
    <w:rsid w:val="00E41C1C"/>
    <w:rsid w:val="00E4241E"/>
    <w:rsid w:val="00E432D5"/>
    <w:rsid w:val="00E44382"/>
    <w:rsid w:val="00E449B4"/>
    <w:rsid w:val="00E45C45"/>
    <w:rsid w:val="00E46F44"/>
    <w:rsid w:val="00E4710A"/>
    <w:rsid w:val="00E471CF"/>
    <w:rsid w:val="00E47950"/>
    <w:rsid w:val="00E47B23"/>
    <w:rsid w:val="00E5003D"/>
    <w:rsid w:val="00E509BC"/>
    <w:rsid w:val="00E52443"/>
    <w:rsid w:val="00E52BF4"/>
    <w:rsid w:val="00E53C7E"/>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176"/>
    <w:rsid w:val="00E65432"/>
    <w:rsid w:val="00E65C74"/>
    <w:rsid w:val="00E662FC"/>
    <w:rsid w:val="00E66D29"/>
    <w:rsid w:val="00E66DF1"/>
    <w:rsid w:val="00E66E40"/>
    <w:rsid w:val="00E6753B"/>
    <w:rsid w:val="00E678A4"/>
    <w:rsid w:val="00E70307"/>
    <w:rsid w:val="00E70D7B"/>
    <w:rsid w:val="00E7304C"/>
    <w:rsid w:val="00E733FF"/>
    <w:rsid w:val="00E73D7E"/>
    <w:rsid w:val="00E73FED"/>
    <w:rsid w:val="00E741CD"/>
    <w:rsid w:val="00E7448B"/>
    <w:rsid w:val="00E74B8B"/>
    <w:rsid w:val="00E75918"/>
    <w:rsid w:val="00E760C6"/>
    <w:rsid w:val="00E762F9"/>
    <w:rsid w:val="00E76DFA"/>
    <w:rsid w:val="00E775F9"/>
    <w:rsid w:val="00E77645"/>
    <w:rsid w:val="00E7775C"/>
    <w:rsid w:val="00E809E4"/>
    <w:rsid w:val="00E80A44"/>
    <w:rsid w:val="00E80BCC"/>
    <w:rsid w:val="00E81BCF"/>
    <w:rsid w:val="00E81CC5"/>
    <w:rsid w:val="00E825DA"/>
    <w:rsid w:val="00E825F1"/>
    <w:rsid w:val="00E82C31"/>
    <w:rsid w:val="00E83697"/>
    <w:rsid w:val="00E848F7"/>
    <w:rsid w:val="00E84D7D"/>
    <w:rsid w:val="00E85A89"/>
    <w:rsid w:val="00E864AA"/>
    <w:rsid w:val="00E86998"/>
    <w:rsid w:val="00E86A60"/>
    <w:rsid w:val="00E86EFA"/>
    <w:rsid w:val="00E87CFC"/>
    <w:rsid w:val="00E903E6"/>
    <w:rsid w:val="00E90438"/>
    <w:rsid w:val="00E90921"/>
    <w:rsid w:val="00E90DFF"/>
    <w:rsid w:val="00E9152B"/>
    <w:rsid w:val="00E919FD"/>
    <w:rsid w:val="00E925B6"/>
    <w:rsid w:val="00E929C4"/>
    <w:rsid w:val="00E9327E"/>
    <w:rsid w:val="00E93519"/>
    <w:rsid w:val="00E93778"/>
    <w:rsid w:val="00E94D04"/>
    <w:rsid w:val="00E95756"/>
    <w:rsid w:val="00E95B1A"/>
    <w:rsid w:val="00E96023"/>
    <w:rsid w:val="00E9619C"/>
    <w:rsid w:val="00E961CB"/>
    <w:rsid w:val="00E96290"/>
    <w:rsid w:val="00E968C1"/>
    <w:rsid w:val="00E97017"/>
    <w:rsid w:val="00E97560"/>
    <w:rsid w:val="00E9779F"/>
    <w:rsid w:val="00E97CEF"/>
    <w:rsid w:val="00EA01B9"/>
    <w:rsid w:val="00EA0DAA"/>
    <w:rsid w:val="00EA14A1"/>
    <w:rsid w:val="00EA1696"/>
    <w:rsid w:val="00EA1877"/>
    <w:rsid w:val="00EA223F"/>
    <w:rsid w:val="00EA24BB"/>
    <w:rsid w:val="00EA274E"/>
    <w:rsid w:val="00EA2E42"/>
    <w:rsid w:val="00EA306C"/>
    <w:rsid w:val="00EA3863"/>
    <w:rsid w:val="00EA3A5F"/>
    <w:rsid w:val="00EA47F6"/>
    <w:rsid w:val="00EA53B2"/>
    <w:rsid w:val="00EA546E"/>
    <w:rsid w:val="00EA7411"/>
    <w:rsid w:val="00EB0011"/>
    <w:rsid w:val="00EB1DCA"/>
    <w:rsid w:val="00EB256B"/>
    <w:rsid w:val="00EB2BB6"/>
    <w:rsid w:val="00EB3070"/>
    <w:rsid w:val="00EB36A5"/>
    <w:rsid w:val="00EB52C0"/>
    <w:rsid w:val="00EB5BED"/>
    <w:rsid w:val="00EB685E"/>
    <w:rsid w:val="00EC0332"/>
    <w:rsid w:val="00EC188A"/>
    <w:rsid w:val="00EC20E3"/>
    <w:rsid w:val="00EC2939"/>
    <w:rsid w:val="00EC3069"/>
    <w:rsid w:val="00EC348B"/>
    <w:rsid w:val="00EC3649"/>
    <w:rsid w:val="00EC421D"/>
    <w:rsid w:val="00EC4A25"/>
    <w:rsid w:val="00EC4C15"/>
    <w:rsid w:val="00EC5084"/>
    <w:rsid w:val="00EC560C"/>
    <w:rsid w:val="00EC6219"/>
    <w:rsid w:val="00EC6CBF"/>
    <w:rsid w:val="00EC7851"/>
    <w:rsid w:val="00EC7DFA"/>
    <w:rsid w:val="00ED00D5"/>
    <w:rsid w:val="00ED02B3"/>
    <w:rsid w:val="00ED0844"/>
    <w:rsid w:val="00ED1047"/>
    <w:rsid w:val="00ED171C"/>
    <w:rsid w:val="00ED1AFD"/>
    <w:rsid w:val="00ED21F4"/>
    <w:rsid w:val="00ED27A9"/>
    <w:rsid w:val="00ED2C73"/>
    <w:rsid w:val="00ED32D4"/>
    <w:rsid w:val="00ED4B1A"/>
    <w:rsid w:val="00ED4FBA"/>
    <w:rsid w:val="00ED726B"/>
    <w:rsid w:val="00ED75A9"/>
    <w:rsid w:val="00ED7F77"/>
    <w:rsid w:val="00EE0A54"/>
    <w:rsid w:val="00EE0BBE"/>
    <w:rsid w:val="00EE2B6F"/>
    <w:rsid w:val="00EE2F99"/>
    <w:rsid w:val="00EE3FDF"/>
    <w:rsid w:val="00EE40D6"/>
    <w:rsid w:val="00EE4127"/>
    <w:rsid w:val="00EE42D2"/>
    <w:rsid w:val="00EE43B7"/>
    <w:rsid w:val="00EE43D4"/>
    <w:rsid w:val="00EE5DDF"/>
    <w:rsid w:val="00EE797F"/>
    <w:rsid w:val="00EF0410"/>
    <w:rsid w:val="00EF25DC"/>
    <w:rsid w:val="00EF386A"/>
    <w:rsid w:val="00EF42C9"/>
    <w:rsid w:val="00EF494B"/>
    <w:rsid w:val="00EF58EA"/>
    <w:rsid w:val="00EF5EAE"/>
    <w:rsid w:val="00EF64BE"/>
    <w:rsid w:val="00EF69B1"/>
    <w:rsid w:val="00EF73CE"/>
    <w:rsid w:val="00EF74F7"/>
    <w:rsid w:val="00EF7545"/>
    <w:rsid w:val="00EF75F7"/>
    <w:rsid w:val="00EF7BB6"/>
    <w:rsid w:val="00F00271"/>
    <w:rsid w:val="00F0059F"/>
    <w:rsid w:val="00F01889"/>
    <w:rsid w:val="00F0207E"/>
    <w:rsid w:val="00F025A2"/>
    <w:rsid w:val="00F0277A"/>
    <w:rsid w:val="00F02D47"/>
    <w:rsid w:val="00F03D4B"/>
    <w:rsid w:val="00F03FD4"/>
    <w:rsid w:val="00F040DC"/>
    <w:rsid w:val="00F04382"/>
    <w:rsid w:val="00F04685"/>
    <w:rsid w:val="00F0594C"/>
    <w:rsid w:val="00F06034"/>
    <w:rsid w:val="00F068AA"/>
    <w:rsid w:val="00F06FAE"/>
    <w:rsid w:val="00F07388"/>
    <w:rsid w:val="00F07869"/>
    <w:rsid w:val="00F10052"/>
    <w:rsid w:val="00F12C4F"/>
    <w:rsid w:val="00F1369D"/>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3FA6"/>
    <w:rsid w:val="00F241D8"/>
    <w:rsid w:val="00F2440B"/>
    <w:rsid w:val="00F25DDA"/>
    <w:rsid w:val="00F261E1"/>
    <w:rsid w:val="00F2633C"/>
    <w:rsid w:val="00F26BF7"/>
    <w:rsid w:val="00F273DD"/>
    <w:rsid w:val="00F27B4B"/>
    <w:rsid w:val="00F30999"/>
    <w:rsid w:val="00F30B2A"/>
    <w:rsid w:val="00F312BA"/>
    <w:rsid w:val="00F31A67"/>
    <w:rsid w:val="00F31AF6"/>
    <w:rsid w:val="00F31FE4"/>
    <w:rsid w:val="00F32D31"/>
    <w:rsid w:val="00F34874"/>
    <w:rsid w:val="00F348AA"/>
    <w:rsid w:val="00F348EE"/>
    <w:rsid w:val="00F36100"/>
    <w:rsid w:val="00F36A97"/>
    <w:rsid w:val="00F36FC9"/>
    <w:rsid w:val="00F37019"/>
    <w:rsid w:val="00F373B2"/>
    <w:rsid w:val="00F37743"/>
    <w:rsid w:val="00F37FB3"/>
    <w:rsid w:val="00F400FC"/>
    <w:rsid w:val="00F4097B"/>
    <w:rsid w:val="00F40D04"/>
    <w:rsid w:val="00F41D1C"/>
    <w:rsid w:val="00F425EC"/>
    <w:rsid w:val="00F42A2A"/>
    <w:rsid w:val="00F42BF4"/>
    <w:rsid w:val="00F43B82"/>
    <w:rsid w:val="00F4403C"/>
    <w:rsid w:val="00F4415C"/>
    <w:rsid w:val="00F44DE2"/>
    <w:rsid w:val="00F451F7"/>
    <w:rsid w:val="00F45300"/>
    <w:rsid w:val="00F459B6"/>
    <w:rsid w:val="00F45B06"/>
    <w:rsid w:val="00F45C7B"/>
    <w:rsid w:val="00F46189"/>
    <w:rsid w:val="00F461D8"/>
    <w:rsid w:val="00F466E7"/>
    <w:rsid w:val="00F46700"/>
    <w:rsid w:val="00F47B08"/>
    <w:rsid w:val="00F503F6"/>
    <w:rsid w:val="00F507C8"/>
    <w:rsid w:val="00F509F6"/>
    <w:rsid w:val="00F5198C"/>
    <w:rsid w:val="00F51BDC"/>
    <w:rsid w:val="00F51E62"/>
    <w:rsid w:val="00F51F21"/>
    <w:rsid w:val="00F5258C"/>
    <w:rsid w:val="00F53119"/>
    <w:rsid w:val="00F53B5D"/>
    <w:rsid w:val="00F541B3"/>
    <w:rsid w:val="00F54A3D"/>
    <w:rsid w:val="00F54CB0"/>
    <w:rsid w:val="00F55A56"/>
    <w:rsid w:val="00F55A8B"/>
    <w:rsid w:val="00F55C59"/>
    <w:rsid w:val="00F55D73"/>
    <w:rsid w:val="00F56832"/>
    <w:rsid w:val="00F56A5A"/>
    <w:rsid w:val="00F573E2"/>
    <w:rsid w:val="00F57840"/>
    <w:rsid w:val="00F5792B"/>
    <w:rsid w:val="00F60258"/>
    <w:rsid w:val="00F6086A"/>
    <w:rsid w:val="00F60CAC"/>
    <w:rsid w:val="00F613AE"/>
    <w:rsid w:val="00F63473"/>
    <w:rsid w:val="00F648B9"/>
    <w:rsid w:val="00F653B8"/>
    <w:rsid w:val="00F6554C"/>
    <w:rsid w:val="00F66BBC"/>
    <w:rsid w:val="00F700CA"/>
    <w:rsid w:val="00F703A1"/>
    <w:rsid w:val="00F704C9"/>
    <w:rsid w:val="00F70BA9"/>
    <w:rsid w:val="00F70E1A"/>
    <w:rsid w:val="00F71B89"/>
    <w:rsid w:val="00F71DDC"/>
    <w:rsid w:val="00F724CA"/>
    <w:rsid w:val="00F726E8"/>
    <w:rsid w:val="00F730EF"/>
    <w:rsid w:val="00F7353C"/>
    <w:rsid w:val="00F737A6"/>
    <w:rsid w:val="00F74716"/>
    <w:rsid w:val="00F75503"/>
    <w:rsid w:val="00F7559E"/>
    <w:rsid w:val="00F758BA"/>
    <w:rsid w:val="00F75AB9"/>
    <w:rsid w:val="00F75ADA"/>
    <w:rsid w:val="00F75D79"/>
    <w:rsid w:val="00F75E1C"/>
    <w:rsid w:val="00F76663"/>
    <w:rsid w:val="00F767FB"/>
    <w:rsid w:val="00F76F8F"/>
    <w:rsid w:val="00F77602"/>
    <w:rsid w:val="00F77AD7"/>
    <w:rsid w:val="00F77BAC"/>
    <w:rsid w:val="00F801F9"/>
    <w:rsid w:val="00F80C9D"/>
    <w:rsid w:val="00F811DA"/>
    <w:rsid w:val="00F8157D"/>
    <w:rsid w:val="00F822E2"/>
    <w:rsid w:val="00F82F09"/>
    <w:rsid w:val="00F8304F"/>
    <w:rsid w:val="00F83218"/>
    <w:rsid w:val="00F8341D"/>
    <w:rsid w:val="00F839DF"/>
    <w:rsid w:val="00F83F72"/>
    <w:rsid w:val="00F846C9"/>
    <w:rsid w:val="00F846DF"/>
    <w:rsid w:val="00F8568D"/>
    <w:rsid w:val="00F86529"/>
    <w:rsid w:val="00F86DC4"/>
    <w:rsid w:val="00F86F9A"/>
    <w:rsid w:val="00F87D4C"/>
    <w:rsid w:val="00F9077B"/>
    <w:rsid w:val="00F907C0"/>
    <w:rsid w:val="00F90BCC"/>
    <w:rsid w:val="00F92378"/>
    <w:rsid w:val="00F92843"/>
    <w:rsid w:val="00F932FE"/>
    <w:rsid w:val="00F93A15"/>
    <w:rsid w:val="00F93A79"/>
    <w:rsid w:val="00F9408D"/>
    <w:rsid w:val="00F941DF"/>
    <w:rsid w:val="00F94B89"/>
    <w:rsid w:val="00F94F4D"/>
    <w:rsid w:val="00F95754"/>
    <w:rsid w:val="00F959A5"/>
    <w:rsid w:val="00F95E31"/>
    <w:rsid w:val="00F964C1"/>
    <w:rsid w:val="00F96D5C"/>
    <w:rsid w:val="00F96E8A"/>
    <w:rsid w:val="00F97231"/>
    <w:rsid w:val="00F9787E"/>
    <w:rsid w:val="00F97C6E"/>
    <w:rsid w:val="00FA03D0"/>
    <w:rsid w:val="00FA04E7"/>
    <w:rsid w:val="00FA0893"/>
    <w:rsid w:val="00FA10DF"/>
    <w:rsid w:val="00FA1266"/>
    <w:rsid w:val="00FA13F1"/>
    <w:rsid w:val="00FA15D6"/>
    <w:rsid w:val="00FA161E"/>
    <w:rsid w:val="00FA1783"/>
    <w:rsid w:val="00FA2537"/>
    <w:rsid w:val="00FA3428"/>
    <w:rsid w:val="00FA4574"/>
    <w:rsid w:val="00FA4622"/>
    <w:rsid w:val="00FA4749"/>
    <w:rsid w:val="00FA48FA"/>
    <w:rsid w:val="00FA4B58"/>
    <w:rsid w:val="00FA5265"/>
    <w:rsid w:val="00FA564B"/>
    <w:rsid w:val="00FA65D3"/>
    <w:rsid w:val="00FA7285"/>
    <w:rsid w:val="00FA7D67"/>
    <w:rsid w:val="00FA7E21"/>
    <w:rsid w:val="00FA7F44"/>
    <w:rsid w:val="00FB075F"/>
    <w:rsid w:val="00FB0942"/>
    <w:rsid w:val="00FB0B69"/>
    <w:rsid w:val="00FB0DA7"/>
    <w:rsid w:val="00FB16E5"/>
    <w:rsid w:val="00FB1996"/>
    <w:rsid w:val="00FB241A"/>
    <w:rsid w:val="00FB25D8"/>
    <w:rsid w:val="00FB338C"/>
    <w:rsid w:val="00FB36FA"/>
    <w:rsid w:val="00FB381B"/>
    <w:rsid w:val="00FB3C71"/>
    <w:rsid w:val="00FB4546"/>
    <w:rsid w:val="00FB4B3E"/>
    <w:rsid w:val="00FB62DE"/>
    <w:rsid w:val="00FB6EFD"/>
    <w:rsid w:val="00FB724C"/>
    <w:rsid w:val="00FB760E"/>
    <w:rsid w:val="00FB7B6B"/>
    <w:rsid w:val="00FB7DAD"/>
    <w:rsid w:val="00FC036F"/>
    <w:rsid w:val="00FC0FC2"/>
    <w:rsid w:val="00FC1192"/>
    <w:rsid w:val="00FC11AB"/>
    <w:rsid w:val="00FC11FF"/>
    <w:rsid w:val="00FC1345"/>
    <w:rsid w:val="00FC1EC5"/>
    <w:rsid w:val="00FC233D"/>
    <w:rsid w:val="00FC28B8"/>
    <w:rsid w:val="00FC3570"/>
    <w:rsid w:val="00FC3D10"/>
    <w:rsid w:val="00FC5260"/>
    <w:rsid w:val="00FC6034"/>
    <w:rsid w:val="00FC7453"/>
    <w:rsid w:val="00FD0B57"/>
    <w:rsid w:val="00FD0BF4"/>
    <w:rsid w:val="00FD10F7"/>
    <w:rsid w:val="00FD112E"/>
    <w:rsid w:val="00FD131E"/>
    <w:rsid w:val="00FD18BA"/>
    <w:rsid w:val="00FD18DD"/>
    <w:rsid w:val="00FD28FD"/>
    <w:rsid w:val="00FD360B"/>
    <w:rsid w:val="00FD3859"/>
    <w:rsid w:val="00FD3AA4"/>
    <w:rsid w:val="00FD433E"/>
    <w:rsid w:val="00FD53BF"/>
    <w:rsid w:val="00FD66DA"/>
    <w:rsid w:val="00FD6899"/>
    <w:rsid w:val="00FD6E32"/>
    <w:rsid w:val="00FD6F92"/>
    <w:rsid w:val="00FD722D"/>
    <w:rsid w:val="00FD78D6"/>
    <w:rsid w:val="00FD7C27"/>
    <w:rsid w:val="00FE03E4"/>
    <w:rsid w:val="00FE0F19"/>
    <w:rsid w:val="00FE0F2D"/>
    <w:rsid w:val="00FE1BDB"/>
    <w:rsid w:val="00FE251B"/>
    <w:rsid w:val="00FE345F"/>
    <w:rsid w:val="00FE3DD3"/>
    <w:rsid w:val="00FE4E46"/>
    <w:rsid w:val="00FE5B2F"/>
    <w:rsid w:val="00FE5F63"/>
    <w:rsid w:val="00FE61CD"/>
    <w:rsid w:val="00FE66E6"/>
    <w:rsid w:val="00FE6AD2"/>
    <w:rsid w:val="00FE70D3"/>
    <w:rsid w:val="00FF1289"/>
    <w:rsid w:val="00FF1B1C"/>
    <w:rsid w:val="00FF1D75"/>
    <w:rsid w:val="00FF2042"/>
    <w:rsid w:val="00FF2BEF"/>
    <w:rsid w:val="00FF2C4C"/>
    <w:rsid w:val="00FF39A8"/>
    <w:rsid w:val="00FF3E78"/>
    <w:rsid w:val="00FF48C6"/>
    <w:rsid w:val="00FF52C3"/>
    <w:rsid w:val="00FF5D59"/>
    <w:rsid w:val="00FF5FAB"/>
    <w:rsid w:val="00FF60E0"/>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Comments">
    <w:name w:val="Comments"/>
    <w:basedOn w:val="Normal"/>
    <w:link w:val="CommentsChar"/>
    <w:qFormat/>
    <w:rsid w:val="00D419CA"/>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419CA"/>
    <w:rPr>
      <w:rFonts w:ascii="Arial" w:eastAsia="MS Mincho" w:hAnsi="Arial"/>
      <w:i/>
      <w:noProof/>
      <w:sz w:val="18"/>
      <w:szCs w:val="24"/>
    </w:rPr>
  </w:style>
  <w:style w:type="paragraph" w:styleId="Subtitle">
    <w:name w:val="Subtitle"/>
    <w:basedOn w:val="Normal"/>
    <w:next w:val="Normal"/>
    <w:link w:val="SubtitleChar"/>
    <w:qFormat/>
    <w:rsid w:val="00BE20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20E5"/>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TotalTime>
  <Pages>6</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15351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6</cp:revision>
  <dcterms:created xsi:type="dcterms:W3CDTF">2023-04-06T17:07:00Z</dcterms:created>
  <dcterms:modified xsi:type="dcterms:W3CDTF">2023-04-06T19:10:00Z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